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січня 2018 року</w:t>
        <w:tab/>
        <w:tab/>
        <w:tab/>
        <w:tab/>
        <w:tab/>
        <w:t xml:space="preserve">№ 42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Регламенту Пустомитівської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статті 45 Закону України “Про місцеві державні адміністрації”, Закону України “Про внесення змін до деяких законів України щодо окремих питань проходження державної служби” та постанови Кабінету Міністрів України від 11 грудня 1999 року № 2263 “Про затвердження Типового регламенту місцевої державної адміністрації” (зі змінами):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7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Регламент Пустомитівської районної державної адміністрації у новій редакції, що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76"/>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7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27 грудня 2013 року № 700 “Про затвердження Регламенту Пустомитівської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76"/>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7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720"/>
        </w:tabs>
        <w:spacing w:after="60" w:before="240" w:line="240" w:lineRule="auto"/>
        <w:ind w:left="0" w:right="0" w:firstLine="0"/>
        <w:jc w:val="left"/>
        <w:rPr>
          <w:rFonts w:ascii="Times New Roman" w:cs="Times New Roman" w:eastAsia="Times New Roman" w:hAnsi="Times New Roman"/>
          <w:b w:val="1"/>
          <w:i w:val="1"/>
          <w:smallCaps w:val="1"/>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ffffff" w:val="clear"/>
        <w:tabs>
          <w:tab w:val="left" w:pos="720"/>
        </w:tabs>
        <w:spacing w:after="0" w:before="0" w:line="240" w:lineRule="auto"/>
        <w:ind w:left="0"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29 січня 2018 року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42</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РЕГЛАМЕНТ</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положення</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Регламент Пустомитівської районної державної адміністрації (надалі - Регламент) відповідно до Закону України "Про місцеві державні адміністрації" регулює організаційно-процедурні питання діяльності районної державної адміністрації.</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Регламент визначає:</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27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механізм організації взаємодії голови районної державної адміністрації, першого заступника, заступника голови районної державної адміністрації, керівника апарату районної державної адміністрації, управлінь, відділів, секторів</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інших структурних підрозділів районної державної адміністрації, а також консультативних, дорадчих та інших допоміжних органів, утворених головою районної державної адміністрації під час вирішення питань, що належать до повноважень районної державної адміністрації;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426"/>
          <w:tab w:val="left" w:pos="851"/>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порядок здійснення правового, організаційного, матеріально-технічного забезпечення діяльності районної державної адміністрації.</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Розгляд питань в районній державній адміністрації (надалі райдержадміністрація), що належать до її компетенції, зокрема щодо делегованих відповідною радою повноважень, провадиться головою, першим заступником голови, заступником голови (відповідно до розподілу обов'язків), керівником апарату райдержадміністрації, управліннями, відділами, секторами</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 та іншими структурними підрозділами райдержадміністрації, а також консультативними, дорадчими та іншими допоміжними органами, службами і комісіями, утвореними розпорядженням голови райдержадміністрації.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Робота райдержадміністрації, її апарату та структурних підрозділів є відкритою і гласною, за винятком розгляду питань, які становлять державну таємницю або належать до конфіденційної інформації, що є власністю держави.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Райдержадміністрація інформує громадськість про свою діяльність, залучає громадян до проведення перевірок, підготовки і розгляду питань, що належать до її компетенції.</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Висвітлення діяльності райдержадміністрації здійснюється в порядку, передбаченому Законом України “Про доступ до публічної інформації” та іншими нормативно-правовими актами.</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Розподіл обов'язків </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між першим заступником голови, заступником голови,  </w:t>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керівником апарату райдержадміністрації</w:t>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Розподіл обов'язків між першим заступником та заступником голови, керівником апарату здійснює голова райдержадміністрації не пізніше одного місяця з дня призначення його на посаду. При цьому повинні бути визначені:</w:t>
      </w:r>
    </w:p>
    <w:p w:rsidR="00000000" w:rsidDel="00000000" w:rsidP="00000000" w:rsidRDefault="00000000" w:rsidRPr="00000000" w14:paraId="00000049">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720"/>
          <w:tab w:val="left" w:pos="1134"/>
        </w:tabs>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функції і повноваження, закріплені за посадовою особою;</w:t>
      </w:r>
    </w:p>
    <w:p w:rsidR="00000000" w:rsidDel="00000000" w:rsidP="00000000" w:rsidRDefault="00000000" w:rsidRPr="00000000" w14:paraId="0000004A">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720"/>
          <w:tab w:val="left" w:pos="1134"/>
        </w:tabs>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відділи та інші структурні підрозділи райдержадміністрації, діяльність яких спрямовує, координує та контролює посадова особа;</w:t>
      </w:r>
    </w:p>
    <w:p w:rsidR="00000000" w:rsidDel="00000000" w:rsidP="00000000" w:rsidRDefault="00000000" w:rsidRPr="00000000" w14:paraId="0000004B">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720"/>
          <w:tab w:val="left" w:pos="1134"/>
        </w:tabs>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установи та організації, щодо яких посадова особа забезпечує реалізацію  державної політики згідно з чинним законодавством;</w:t>
      </w:r>
    </w:p>
    <w:p w:rsidR="00000000" w:rsidDel="00000000" w:rsidP="00000000" w:rsidRDefault="00000000" w:rsidRPr="00000000" w14:paraId="0000004C">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720"/>
          <w:tab w:val="left" w:pos="1134"/>
        </w:tabs>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порядок заміщення голови райдержадміністрації, його першого заступника, заступників та  керівника апарату райдержадміністрації</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їх відсутності.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Положення про структурні підрозділи райдержадміністрації розробляють керівники підрозділів та погоджують заступники голови, керівник апарату  (відповідно до розподілу обов’язків), а також начальник юридичного відділу апарату райдержадміністрації (надалі — юридичний відділ) та начальник відділу управління персоналом апарату райдержадміністрації. Положення затверджуються розпорядженням голови райдержадміністрації.</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Планування роботи районної державної адміністрації</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Робота райдержадміністрації проводиться за  перспективним   планом- щорічної Програми соціально-економічного та культурного розвитку Пустомитівського району, поточними (квартальними), а в разі необхідності - оперативними (місячними, тижневими) планами, які затверджуються головою райдержадміністрації.</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1134"/>
        </w:tabs>
        <w:spacing w:after="60" w:before="6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Річні та квартальні плани складаються за формою згідно з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додатком 1.</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Планування роботи райдержадміністрації здійснюється з метою створення умов для послідовної та узгодженої діяльності її структурних підрозділів та апарату.</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Формування Перспективного плану (основних напрямів) та квартальних планів роботи райдержадміністрації,   її апарату здійснюється відділом організаційної  роботи та нагород апарату райдержадміністрації за пропозиціями структурних підрозділів райдержадміністрації, погодженими із заступниками голови (відповідно до розподілу функціональних обов'язків).</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Пропозиції до квартальних планів роботи райдержадміністрації подаються керівниками управлінь, відділів, інших структурних підрозділів райдержадміністрації до відділу організаційної роботи та нагород апарату райдержадміністрації не пізніше, ніж за 20 днів до початку кварталу.</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Відповідальність за своєчасну та якісну підготовку пропозицій до планів райдержадміністрації покладається на керівників відповідних структурних підрозділів.</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Контроль за формуванням планів роботи райдержадміністрації здійснюється керівником апарату райдержадміністрації.</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134"/>
        </w:tabs>
        <w:spacing w:after="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Керівник апарату райдержадміністрації в разі потреби повертає пропозиції структурних підрозділів райдержадміністрації на доопрацювання. Сформовані відділом організаційної роботи та нагород апарату райдержадміністрації проекти планів роботи райдержадміністрації надаються для розгляду  керівнику апарату райдержадміністрації.</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26"/>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Робота структурних підрозділів та апарату райдержадміністрації проводиться за квартальними і місячними планами, що затверджуються заступниками голови (відповідно до розподілу функціональних обов'язків),  керівником апарату райдержадміністрації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згідно з додатком 2.</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26"/>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Порядок планування роботи структурних підрозділів апарату райдержадміністрації встановлює  керівник апарату райдержадміністрації. </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Плани роботи райдержадміністрації передбачають заходи, спрямовані на виконання Конституції України, законів України, актів Президента України та Верховної Ради України, Кабінету Міністрів України, інших органів виконавчої влади вищого рівня, доручень Прем’єр-міністра України, державних і регіональних програм соціально-економічного та культурного розвитку, здійснення інших визначених законами, а також делегованих районною радою повноважень та забезпечення реалізації державної політики.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26"/>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До планів роботи райдержадміністрації включаються: </w:t>
      </w:r>
    </w:p>
    <w:p w:rsidR="00000000" w:rsidDel="00000000" w:rsidP="00000000" w:rsidRDefault="00000000" w:rsidRPr="00000000" w14:paraId="0000005C">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актуальні питання, пов’язані із здійсненням заходів із соціально-економічного розвитку території або окремих її адміністративно-територіальних одиниць, функціонуванням галузей господарського комплексу та розв’язанням проблем у соціальній сфері, поліпшенням діяльності місцевих органів виконавчої влади, їх взаємодією з органами місцевого самоврядування, які потребують розгляду на засіданні колегії, нараді у голови райдержадміністрації і його заступників та вжиття додаткових заходів; </w:t>
      </w:r>
    </w:p>
    <w:p w:rsidR="00000000" w:rsidDel="00000000" w:rsidP="00000000" w:rsidRDefault="00000000" w:rsidRPr="00000000" w14:paraId="0000005D">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 актів законодавства, розпоряджень голови райдержадміністрації, включених за пропозицією структурних підрозділів, хід виконання яких розглядатиметься в порядку контролю; </w:t>
      </w:r>
    </w:p>
    <w:p w:rsidR="00000000" w:rsidDel="00000000" w:rsidP="00000000" w:rsidRDefault="00000000" w:rsidRPr="00000000" w14:paraId="0000005E">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основні організаційно-масові заходи, проведення яких забезпечується райдержадміністрацією або за її участю.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13. Плани повинні містити питання щодо: </w:t>
      </w:r>
    </w:p>
    <w:p w:rsidR="00000000" w:rsidDel="00000000" w:rsidP="00000000" w:rsidRDefault="00000000" w:rsidRPr="00000000" w14:paraId="00000060">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підсумків діяльності райдержадміністрації відповідно за рік, квартал, місяць з визначенням основних напрямів подальшої роботи; </w:t>
      </w:r>
    </w:p>
    <w:p w:rsidR="00000000" w:rsidDel="00000000" w:rsidP="00000000" w:rsidRDefault="00000000" w:rsidRPr="00000000" w14:paraId="00000061">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плани роботи райдержадміністрації з виконання актів законодавства, розпоряджень голови райдержадміністрації.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до розгляду діяльності структурних підрозділів райдержадміністрації, як правило, передбачає проведення комплексної або цільової перевірки стану справ на території відповідної адміністративно-територіальної одиниці.</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 планах роботи райдержадміністрації визначаються конкретні структурні підрозділи або посадові особи, відповідальні за здійснення запланованих заходів, а також терміни їх здійснення.</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4" w:right="0" w:firstLine="11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Додаткові (позапланові) питання включають до затвердженого плану роботи райдержадміністрації за рішенням її голови. </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4" w:right="0" w:firstLine="11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Питання виключають з плану роботи райдержадміністрації за рішенням її голови на підставі доповідної записки першого заступника, заступника голови райдержадміністрації (відповідно до розподілу обов’язків),  керівника апарату райдержадміністрації.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11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Тижневі плани затверджуються кожного вівторка до 13:00 год. і направляються в облдержадміністрацію.</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11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складання щотижневих основних заходів райдержадміністрації структурні підрозділи адміністрації подають до відділу організаційної роботи  та нагород апарату райдержадміністрації перелік заходів, які будуть ними проводитися упродовж місяця (до 12 числа поточного місяця), а також перелік таких заходів на наступний тиждень (щопонеділка до 18:00 годин).</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Систематизований план заходів райдержадміністрації на наступний тиждень після узагальнення підписується керівником апарату райдержадміністрації або заступником голови райдержадміністрації згідно з взаємозаміщенням посад і подається щоп'ятниці до 13:00 години  голові райдержадміністрації.</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формуванням та виконанням планів роботи управлінь, відділів, секторів та інших структурних підрозділів райдержадміністрації, її апарату покладається на їх керівників.</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Узагальнення інформації про виконання плану роботи райдержадміністрації за попередній квартал здійснюється  відділом організаційної роботи та нагород апарату райдержадміністрації після погодження із першим заступником, заступниками голови (згідно з розподілом функціональних обов'язків) та  керівником апарату райдержадміністрації.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Голові райдержадміністрації узагальнена інформація про виконання плану роботи за попередній квартал подається до 15 числа місяця, наступного за звітним кварталом.</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426"/>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Підготовка річної звітності райдержадміністрації, передбаченої статтями 30 Закону України „ Про місцеві державні адміністрації ”, здійснюється відповідно до постанови Кабінету Міністрів України від 22 лютого 2000 року № 388 відділом економічного розвитку, інфраструктури та торгівлі райдержадміністрації спільно з апаратом райдержадміністрації.</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18. Зміст звітності за квартал, місяць і рік визначається питаннями, що вирішуються райдержадміністрацією та структурними підрозділами згідно з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додатком 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426"/>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Звіт про результати діяльності райдержадміністрації розміщується на її веб-сайті та у місцевих засобах масової інформації.</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426"/>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76" w:lineRule="auto"/>
        <w:ind w:left="2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Планування роботи райдержадміністрації </w:t>
      </w: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76" w:lineRule="auto"/>
        <w:ind w:left="2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 проектів регуляторних актів</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9"/>
          <w:tab w:val="left" w:pos="993"/>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20. Планування роботи райдержадміністрації з підготовки проектів регуляторних актів здійснюється з урахуванням статті 7 Закону України "Про засади державної регуляторної політики у сфері господарської діяльності".</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Райдержадміністрація затверджує плани діяльності з підготовки проектів регуляторних актів на наступний календарний рік не пізніше 15 грудня поточного року, якщо інше не встановлено законом.</w:t>
      </w:r>
    </w:p>
    <w:bookmarkStart w:colFirst="0" w:colLast="0" w:name="gjdgxs" w:id="0"/>
    <w:bookmarkEnd w:id="0"/>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21. Структурні підрозділи райдержадміністрації подають плани діяльності з підготовки проектів регуляторних актів на наступний календарний рік у відділ економічного розвитку, інфраструктури та торгівлі райдержадміністрації.</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План діяльності з підготовки проектів регуляторних актів має містити визначення видів і назв проектів, цілей їх прийняття, термінів підготовки проектів, найменування підрозділів, відповідальних за розроблення проектів регуляторних актів.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Затверджений план діяльності з підготовки проектів регуляторних актів, а також зміни до нього оприлюднюються шляхом опублікування в друкованих засобах масової інформації, а в разі їх відсутності - у друкованих засобах масової інформації, визначених райдержадміністрацією, та/або шляхом розміщення плану та змін до нього на офіційному веб-сайті райдержадміністрації, не пізніш як у десятиденний термін після їх затвердження.</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Структурні підрозділи, які  готують або розглядають проект регуляторного акта, який не внесений до затвердженого райдержадміністрацією плану з підготовки проектів регуляторних актів, вносять проект розпорядження голови райдержадміністрації щодо внесення зміни до вищезгаданого плану. Такий проект розпорядження вноситься не пізніше десяти робочих днів з дня початку підготовки або з дня внесення проекту на розгляд голові райдержадміністрації, але не пізніше дня оприлюднення цього проекту.</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tabs>
          <w:tab w:val="left" w:pos="1390"/>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Головний розробник проекту розпорядження, який містить ознаки регуляторного акту забезпечує організацію роботи, пов'язаної з поданням таких актів на погодження до територіального підрозділу спеціально уповноваженого органу щодо здійснення державної регуляторної політики у порядку та у спосіб, визначений Законом України "Про засади державної регуляторної політики у сфері господарської діяльності".</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40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Організація роботи апарату райдержадміністрації</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Організація роботи апарату райдержадміністрації здійснюється відповідно до Закону України “Про місцеві державні адміністрації”, цього Регламенту та Положення про апарат, що затверджується головою райдержадміністрації.</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Апарат райдержадміністрації  очолює керівник апарату, який здійснює керівництво діяльністю апарату та організовує його роботу, несе персональну відповідальність за виконання покладених на апарат завдань, визначає ступінь відповідальності керівників та інших працівників його структурних підрозділів.</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Керівник апарату райдержадміністрації здійснює визначені Законом України «Про державну службу» повноваження керівника державної служби в апараті райдержадміністрації та її структурних підрозділах (крім структурних підрозділів зі статусом юридичних осіб публічного права).</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 питань, віднесених до його повноважень, керівник апарату райдержадміністрації видає накази.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Проекти наказів керівника апарату підлягають візуванню розробником, юридичним та загальним відділами апарату райдержадміністрації, з питань кадрової роботи – відділом управління персоналом апарату райдержадміністрації та відділом фінансово-господарського забезпечення апарату райдержадміністрації.</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разі відсутності керівника апарату накази підписує один з керівників структурних підрозділів апарату райдержадміністрації відповідно до покладених обов'язків.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Апарат райдержадміністрації відповідно до покладених на нього завдань: </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опрацьовує документи, що надходять до райдержадміністрації, готує до них аналітичні, довідкові та інші матеріали, а також проекти доручень голови, першого заступника, заступників голови, керівника апарату райдержадміністрації; </w:t>
      </w:r>
    </w:p>
    <w:p w:rsidR="00000000" w:rsidDel="00000000" w:rsidP="00000000" w:rsidRDefault="00000000" w:rsidRPr="00000000" w14:paraId="0000008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опрацювання проектів розпоряджень, розробляє за дорученням голови райдержадміністрації проекти розпоряджень з організаційних та кадрових питань; </w:t>
      </w:r>
    </w:p>
    <w:p w:rsidR="00000000" w:rsidDel="00000000" w:rsidP="00000000" w:rsidRDefault="00000000" w:rsidRPr="00000000" w14:paraId="0000008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перевіряє за дорученням голови райдержадміністрації виконання актів законодавства, указів, розпоряджень та доручень Президента України, постанов Кабінету Міністрів України, доручень Прем’єр-міністра України, розпоряджень, доручень голови облдержадміністрації, розпоряджень, доручень голови райдержадміністрації територіальними органами міністерств, інших центральних органів виконавчої влади (з питань здійснення повноважень райдержадміністрації), структурними підрозділами райдержадміністрації, а також виконкомами місцевих рад;</w:t>
      </w:r>
    </w:p>
    <w:p w:rsidR="00000000" w:rsidDel="00000000" w:rsidP="00000000" w:rsidRDefault="00000000" w:rsidRPr="00000000" w14:paraId="0000008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вивчає та узагальнює досвід роботи зазначених органів і надає практичну допомогу у розв’язанні складних проблем, розробляє пропозиції щодо удосконалення їх діяльності;</w:t>
      </w:r>
    </w:p>
    <w:p w:rsidR="00000000" w:rsidDel="00000000" w:rsidP="00000000" w:rsidRDefault="00000000" w:rsidRPr="00000000" w14:paraId="0000008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контроль за своєчасним поданням доповідей, інформаційних та інших матеріалів з питань виконання актів законодавства, розпоряджень та доручень голови райдержадміністрації;</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контроль за виконанням завдань, визначених актами та дорученнями Президента України, Кабінету Міністрів України, центральних органів виконавчої влади, розпорядженнями і дорученнями голови облдержадміністрації, голови райдержадміністрації та надання відповідей на запити і звернення народних депутатів України та депутатів місцевих рад, інших документів;</w:t>
      </w:r>
    </w:p>
    <w:p w:rsidR="00000000" w:rsidDel="00000000" w:rsidP="00000000" w:rsidRDefault="00000000" w:rsidRPr="00000000" w14:paraId="0000008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готує інформаційно-аналітичні та інші матеріали з питань виконання завдань, визначених дорученнями органів влади вищого рівня, розпорядженнями та дорученнями голови облдержадміністрації, голови райдержадміністрації, за станом роботи, пов'язаної із наданням відповідей на запити і звернення народних депутатів України та депутатів місцевих рад, і виконання інших документів;</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дорученням голови райдержадміністрації проводить аналіз роботи органів місцевого самоврядування у межах повноважень і в порядку, визначених законодавством, надає методичну та іншу практичну допомогу з удосконалення організації їх роботи, готує пропозиції щодо поглиблення взаємодії райдержадміністрації з органами місцевого самоврядування для спільного вирішення питань економічного, соціального та культурного розвитку відповідних територій; </w:t>
      </w:r>
    </w:p>
    <w:p w:rsidR="00000000" w:rsidDel="00000000" w:rsidP="00000000" w:rsidRDefault="00000000" w:rsidRPr="00000000" w14:paraId="0000008A">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правове забезпечення діяльності райдержадміністрації, надає методичну та іншу практичну допомогу, спрямовану на правильне застосування, неухильне додержання актів законодавства  апаратом та посадовими особами райдержадміністрації;</w:t>
      </w:r>
    </w:p>
    <w:p w:rsidR="00000000" w:rsidDel="00000000" w:rsidP="00000000" w:rsidRDefault="00000000" w:rsidRPr="00000000" w14:paraId="0000008B">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організацію роботи, пов'язаної з розглядом запитів на публічну інформацію;</w:t>
      </w:r>
    </w:p>
    <w:p w:rsidR="00000000" w:rsidDel="00000000" w:rsidP="00000000" w:rsidRDefault="00000000" w:rsidRPr="00000000" w14:paraId="0000008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готує аналітичні, інформаційні та інші матеріали з організаційних і кадрових питань, що  розглядаються головою райдержадміністрації; </w:t>
      </w:r>
    </w:p>
    <w:p w:rsidR="00000000" w:rsidDel="00000000" w:rsidP="00000000" w:rsidRDefault="00000000" w:rsidRPr="00000000" w14:paraId="0000008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проводить разом із структурними підрозділами райдержадміністрації, територіальними органами міністерств, інших центральних органів виконавчої влади аналіз соціально-економічного і суспільно-політичного становища на відповідній території, розробляє та вносить голові райдержадміністрації пропозиції щодо його поліпшення;</w:t>
      </w:r>
    </w:p>
    <w:p w:rsidR="00000000" w:rsidDel="00000000" w:rsidP="00000000" w:rsidRDefault="00000000" w:rsidRPr="00000000" w14:paraId="0000008E">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дотримання режиму роботи працівників апарату райдержадміністрації;</w:t>
      </w:r>
    </w:p>
    <w:p w:rsidR="00000000" w:rsidDel="00000000" w:rsidP="00000000" w:rsidRDefault="00000000" w:rsidRPr="00000000" w14:paraId="0000008F">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організацію приймання-передачі інформації засобами електронного зв’язку відповідно до вимог законодавства; </w:t>
      </w:r>
    </w:p>
    <w:p w:rsidR="00000000" w:rsidDel="00000000" w:rsidP="00000000" w:rsidRDefault="00000000" w:rsidRPr="00000000" w14:paraId="0000009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належний стан та дотримання правил охорони праці;</w:t>
      </w:r>
    </w:p>
    <w:p w:rsidR="00000000" w:rsidDel="00000000" w:rsidP="00000000" w:rsidRDefault="00000000" w:rsidRPr="00000000" w14:paraId="0000009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провадить діяльність, пов’язану з державною таємницею, організовує та здійснює заходи щодо забезпечення режиму секретності в райдержадміністрації відповідно до вимог законодавства у сфері охорони державної таємниці;</w:t>
      </w:r>
    </w:p>
    <w:p w:rsidR="00000000" w:rsidDel="00000000" w:rsidP="00000000" w:rsidRDefault="00000000" w:rsidRPr="00000000" w14:paraId="0000009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висвітлення діяльності райдержадміністрації;</w:t>
      </w:r>
    </w:p>
    <w:p w:rsidR="00000000" w:rsidDel="00000000" w:rsidP="00000000" w:rsidRDefault="00000000" w:rsidRPr="00000000" w14:paraId="0000009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виконує відповідно до Регламенту інші функції;</w:t>
      </w:r>
    </w:p>
    <w:p w:rsidR="00000000" w:rsidDel="00000000" w:rsidP="00000000" w:rsidRDefault="00000000" w:rsidRPr="00000000" w14:paraId="0000009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заходи з економії  паливно-енергетичних ресурсів;</w:t>
      </w:r>
    </w:p>
    <w:p w:rsidR="00000000" w:rsidDel="00000000" w:rsidP="00000000" w:rsidRDefault="00000000" w:rsidRPr="00000000" w14:paraId="0000009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0"/>
          <w:tab w:val="left" w:pos="1211"/>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виконанням покладених на апарат райдержадміністрації завдань, підготовку матеріалів здійснює керівник апарату райдержадміністрації.</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Апарат райдержадміністрації у процесі виконання покладених на нього завдань взаємодіє із структурними підрозділами райдержадміністрації,   територіальними органами центральних органів виконавчої влади та виконавчими органами рад.</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26. Відділ організаційної роботи та нагород апарату райдержадміністрації забезпечує здійснення взаємодії апарату райдержадміністрації з  місцевими органами виконавчої влади, органами місцевого самоврядування, підприємствами, установами, організаціями усіх форм власності.</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1571"/>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Кадрова робота</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27. Кадрова робота в райдержадміністрації спрямована на комплексне вирішення питання щодо комплектування райдержадміністрації   висококваліфікованими і компетентними працівниками.</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28. Організація кадрової роботи в райдержадміністрації здійснюється за затвердженим головою райдержадміністрації річним планом, який передбачає здійснення заходів з добору, підготовки, перепідготовки та підвищення кваліфікації працівників, а також з інших питань управління персоналом. </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29. Організацію кадрової роботи в апараті райдержадміністрації та у структурних підрозділах районної державної адміністрації, які не мають статусу юридичної особи публічного права здійснює відділ управління персоналом апарату районної державної адміністрації. У структурних підрозділах райдержадміністрації, які мають статус юридичної особи публічного права та штатну чисельність до 5-ти осіб, виконання кадрової роботи покладається за рішенням відповідного керівника на одного з працівників.</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30. Кадрова робота в апараті та структурних підрозділах районної державної адміністрації здійснюється відкрито і спрямовується на всебічне вивчення та врахування можливостей працівників, найбільш повне застосування їх здібностей, розвиток ініціативності, створення атмосфери зацікавленості у професійному зростанні. </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Прийняття на державну службу до районної державної адміністрації та звільнення з державної служби здійснюється в порядку, встановленому законодавством про державну службу.</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Прийняття працівників на роботу до райдержадміністрації на посади, що не віднесені до категорій посад державних службовців та звільнення їх з роботи здійснюється відповідно до законодавства про працю.</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На посади,  передбачені номенклатурою посад працівників, що повинні мати допуск до роботи з таємними документами, можуть бути призначені лише особи, яким в установленому порядку оформлено допуск до державної таємниці.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Для визначення якості виконання поставлених завдань, а також з метою прийняття рішення щодо преміювання, планування кар'єри державних службовців, виявлення потреби в професійному навчанні, результати їх службової діяльності щороку підлягають оцінюванню в порядку, встановленому законодавством про державну службу.</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35. Райдержадміністрація розглядає і вносить в установленому порядку пропозиції щодо нагородження державними нагородами, нагородами Кабінету Міністрів України та Верховної Ради України, заохочує працівників апарату і структурних підрозділів райдержадміністрації,  підприємств, установ та організацій, що належать до сфери її управління.</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36. На кожного прийнятого на роботу працівника в апарат райдержадміністрації та її структурні підрозділи  оформляється особова справа.</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 Відповідальність за реалізацію державної політики з питань управління персоналом в апараті районної державної адміністрації та її структурних підрозділах, добір персоналу, планування та організацію заходів з підвищення рівня професійної компетентності державних службовців, документальне оформлення вступу на державну службу, її проходження та припинення несе відділ управління персоналом апарату районної державної адміністрації.</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38. Начальник відділу управління персоналом апарату районної державної адміністрації здійснює керівництво роботою відділу та несе персональну відповідальність за виконання покладених на відділ завдань.</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60" w:line="240" w:lineRule="auto"/>
        <w:ind w:left="157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142"/>
        </w:tabs>
        <w:spacing w:after="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Організація роботи з документами та контролю за їх виконанням</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39. Організація  роботи з документами в райдержадміністрації здійснюється в порядку, передбаченому інструкцією з діловодства,  затвердженою розпорядженням голови районної державної адміністрації, що розроблена відповідно до Типової інструкції з діловодства у центральних органах виконавчої влади, Раді міністрів Автономної Республіки Крим, місцевих органах виконавчої влади, затвердженої  постановою Кабінету Міністрів України від 30 листопада  2011 р. № 1242 (зі змінами).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40. Номенклатура справ є обов'язковим документом, який складається для створення єдиної системи формування справ, забезпечення їх обліку, швидкого розшуку документа за його змістом та видом, відбору документів на державне зберігання у процесі діловодства.</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366"/>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Організація роботи з документами, що містять інформацію з обмеженим доступом, здійснюється в установленому законодавством порядку.</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Кореспонденція, що надходить до райдержадміністрації, попередньо розглядається в загальному відділі апарату райдержадміністрації в день її надходження.  Документи подаються на розгляд керівництву в день їх надходження, а термінові - негайно.</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Керівництво райдержадміністрації за результатами розгляду документів накладає резолюцію до кожного документа, у якій зазначається прізвище виконавця (виконавців), зміст завдання, термін його виконання, дата розгляду та особистий підпис посадової особи.</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Оригінали  зареєстрованих вхідних  документів передаються виконавцям.</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Відповідальність за своєчасне доведення документів до виконавців несе загальний відділ апарату райдержадміністрації.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Підготовка вихідних документів здійснюється за дорученням керівництва райдержадміністрації в структурних підрозділах райдержадміністрації або в її апараті.</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Відповідальність за зміст  документа та дотримання встановлених вимог щодо його оформлення несуть посадові особи, які безпосередньо здійснювали його підготовку.</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Документи, адресовані Секретаріату Президента України,  Кабінету Міністрів України, народним депутатам України,  голові обласної державної адміністрації, підписуються виключно головою райдержадміністрації, а під час його відсутності - першим заступником чи заступником.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Документи, що надсилаються іншим адресатам, підписуються керівництвом райдержадміністрації відповідно до розподілу обов’язків за наявності відповідних  віз, які проставляються на  другому примірнику документа. Підписані документи передаються для реєстрації та відправлення до загального відділу апарату райдержадміністрації.</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У загальному відділі апарату райдержадміністрації використовуються відповідні печатки для документів, зокрема, печатка загального відділу, печатка для пакетів, штампи вхідної та вихідної кореспонденції.</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доручення, рішення Колегії підписані головою райдержадміністрації, а також накази керівника апарату райдержадміністрації скріплюються  печаткою із зображенням Державного Герба України та повного найменування установи (далі — гербова печатка). Підписанні та скріпленні гербовою печаткою розпорядження, доручення, рішення Колегії та накази керівника апарату зшиваються у зшивку.</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3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розпорядженнях, дорученнях, рішеннях Колегії, наказах керівника апарату, що розсилаються особам, відповідно до плану розсилки, проставляється печатка загального відділу.</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Відповідальність за організацію виконання документів несуть голова,    перший заступник, заступник голови (відповідно до розподілу обов’язків), керівник апарату райдержадміністрації та керівники  структурних підрозділів районної державної адміністрації.</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структурних підрозділах контроль за виконанням документів покладається на керівника структурного підрозділу, а безпосередній контроль у структурному підрозділі за виконанням документів здійснює особа, відповідальна за контроль.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Безпосередній контроль за виконанням документів покладається на  загальний відділ апарату районної державної адміністрації.</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Контроль за виконанням здійснюється стосовно зареєстрованих документів, в яких встановлено завдання, або які містять питання, що потребують вирішення. </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Обов’язковому контролю підлягає виконання завдань, визначених актами законодавства, розпорядженнями, указами та дорученнями Президента України, дорученнями Прем’єр-міністра України, розпорядженнями, дорученнями голови облдержадміністрації та голови райдержадміністрації,  запитів і звернень народних депутатів України, депутатів місцевих рад.</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Контроль за виконанням завдань, визначених актами законодавства, розпорядженнями, указами та дорученнями Президента України, дорученнями Прем’єр-міністра України, розпорядженнями, дорученнями голови облдержадміністрації  та   голови райдержадміністрації,  запитів і звернень народних депутатів України, депутатів місцевих рад та інших документів здійснює загальний  відділ  апарату районної державної адміністрації, за розглядом звернень громадян — відділом з питань звернень громадян, інформаційної діяльності та комунікації з громадськістю апарату райдержадміністрації.</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45. Для здійснення контролю за виконанням актів законодавства, розпоряджень, указів та доручень Президента України, доручень Прем’єр-міністра України, розпоряджень, доручень голови облдержадміністрації та голови райдержадміністрації розробляється у разі потреби план контролю, у якому визначаються: проміжні контрольні терміни виконання завдань, структурні підрозділи райдержадміністрації, що відповідають за організацію виконання окремих завдань, структурний підрозділ, який забезпечує координацію роботи з організації і контролю за виконанням загалом. План контролю затверджують заступники голови (відповідно до розподілу обов’язків), керівник апарату районної державної адміністрації.</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Контроль за виконанням актів законодавства, розпоряджень, указів та доручень Президента України, доручень Прем’єр-міністра України, розпоряджень, доручень голови облдержадміністрації та голови райдержадміністрації, розглядом звернень комітетів Верховної Ради України, запитів і звернень народних депутатів України та депутатів місцевих рад здійснюється шляхом: </w:t>
      </w:r>
    </w:p>
    <w:p w:rsidR="00000000" w:rsidDel="00000000" w:rsidP="00000000" w:rsidRDefault="00000000" w:rsidRPr="00000000" w14:paraId="000000B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аналізу і узагальнення у визначені терміни письмової інформації про стан виконання документів у цілому або окремих встановлених ними завдань,що надходять від виконавців;</w:t>
      </w:r>
    </w:p>
    <w:p w:rsidR="00000000" w:rsidDel="00000000" w:rsidP="00000000" w:rsidRDefault="00000000" w:rsidRPr="00000000" w14:paraId="000000B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систематичного аналізу статистичних та інших відомостей, що характеризують стан виконання документів;</w:t>
      </w:r>
    </w:p>
    <w:p w:rsidR="00000000" w:rsidDel="00000000" w:rsidP="00000000" w:rsidRDefault="00000000" w:rsidRPr="00000000" w14:paraId="000000C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періодичної комплексної або цільової перевірки організації і стану виконання завдань безпосередньо на місцях; </w:t>
      </w:r>
    </w:p>
    <w:p w:rsidR="00000000" w:rsidDel="00000000" w:rsidP="00000000" w:rsidRDefault="00000000" w:rsidRPr="00000000" w14:paraId="000000C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розгляду питань діяльності (заслуховування звіту) виконавців на засіданнях колегії, нарадах у голови райдержадміністрації або його заступників,  керівника апарату райдержадміністрації.</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46. Аналітичні та інформаційні матеріали щодо стану виконання документів загалом або окремих передбачених ними завдань у разі встановлення проміжних контрольних термінів подають голові райдержадміністрації або його заступникові (відповідно до розподілу обов’язків) не пізніше ніж за 10 днів до закінчення терміну, визначеного актом законодавства, розпорядженнями, указами та дорученнями Президента України, дорученням Прем’єр-міністра України, розпорядженням голови  облдержадміністрації, розпорядженнями, дорученнями голови райдержадміністрації.</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 результатами розгляду матеріалів, що містять відомості про можливий зрив своєчасного чи в повному обсязі виконання документа загалом або передбаченого ним окремого завдання, голова райдержадміністрації, його заступник (відповідно до розподілу обов’язків) або   керівник апарату райдержадміністрації дає доручення виконавцям вжити додаткових заходів для усунення причини.</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47. Проекти листів, аналітичні та інформаційні матеріали щодо стану розгляду запитів та звернень народних депутатів України подаються на підпис голові райдержадміністрації або його заступникам (згідно з функціональним розподілом обов'язків) не пізніше, ніж за 3 робочі дні до закінчення встановленого строку виконання.</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276"/>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48. Пропозиції щодо продовження строку виконання завдань, визначених органами влади вищого рівня, подаються голові райдержадміністрації або його заступникам (згідно з функціональним розподілом обов'язків) головним виконавцем документу разом із проектом відповіді не пізніше 7 робочих днів до закінчення встановленого строку виконання, а щодо документу, у якому не зазначено термін його виконання, до закінчення тридцятиденного терміну з моменту його реєстрації.</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49. Пропозиції щодо продовження строку виконання завдань, визначених розпорядженнями та дорученнями голови райдержадміністрації, інших документів подається голові райдержадміністрації або його заступникам (згідно з функціональним розподілом обов'язків) з проектом відповіді не пізніше, ніж за 3 робочі дні до закінчення встановленого строку виконання.</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50. Інформацію (звіт) про стан виконання документів, що подається в органи виконавчої влади вищого рівня, підписує керівництво райдержадміністрації.</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Зняття з контролю виконання документа проводиться на підставі письмового звіту керівника відповідного органу або іншого документа, що підтверджує його виконання, за письмовою згодою голови райдержадміністрації або його заступника (відповідно до розподілу обов’язків), керівника апарату райдержадміністрації.</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Організація розгляду звернень громадян </w:t>
        <w:br w:type="textWrapping"/>
        <w:t xml:space="preserve">та проведення особистого прийому громадян</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Райдержадміністрація організовує в установленому порядку розгляд звернень громадян — пропозицій (зауважень), заяв (клопотань), скарг.</w:t>
        <w:tab/>
        <w:tab/>
        <w:t xml:space="preserve">Організація   розгляду звернень громадян, у тому числі ведення діловодства та проведення особистого прийому громадян, покладається на відділ з питань звернень громадян, інформаційної діяльності та комунікацій з громадськістю</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 </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26"/>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53. Діловодство за зверненнями громадян ведеться відповідно до Інструкції з діловодства за зверненнями громадян в органах державної влади і місцевого самоврядування, об’єднаннях громадян, на підприємствах, в установах, організаціях незалежно від форми власності, в засобах масової інформації, затвердженої постановою Кабінету Міністрів України від 14 квітня 1997 р. № 348.</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54. Порушені у зверненнях громадян питання розглядає голова райдержадміністрації або його заступники (відповідно до розподілу обов’язків),   керівник апарату райдержадміністрації, керівник відповідного структурного підрозділу райдержадміністрації. Відповіді на звернення громадян готують структурні підрозділи райдержадміністрації або   апарат райдержадміністрації.</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 Звернення розглядаються і вирішуються у термін не більше одного місяця від дня їх надходження, а ті, які не потребують додаткового вивчення - невідкладно, але не пізніше п'ятнадцяти днів від дня їх отримання. Якщо в місячний термін вирішити порушені у зверненні питання неможливо, керівник відповідного органу, підприємства, установи, організації або його заступник встановлюють необхідний термін для його розгляду, про що повідомляється особі, яка подала звернення. При цьому загальний термін вирішення питань, порушених у зверненні, не може перевищувати сорока п'яти днів.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56. При продовженні терміну розгляду звернення, відповідальні виконавці готують проміжну відповідь з обґрунтуванням причин такого продовження та строків надання відповіді по суті порушеного питання.</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57. Продовження терміну розгляду звернень може застосовуватись лише в окремих випадках, пов'язаних з обробкою великої кількості інформації та проведення великої кількості перевірочних дій.</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276"/>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58. У разі допущення порушень термінів розгляду звернень, виконавець подає доповідну записку на ім'я керівника, яке вказане у резолюції, із зазначенням причин, які зумовили порушення терміну розгляду.</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59. Контроль за дотриманням термінів розгляду звернень громадян, встановлених Законом України "Про звернення громадян", здійснює  відділ з питань звернень громадян, інформаційної діяльності та комунікацій з громадськістю  апарату райдержадміністрації.</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60. Особистий прийом громадян проводить голова райдержадміністрації, його заступники та керівник апарату згідно з графіком, який затверджується розпорядженням голови райдержадміністрації та оприлюднюється через засоби масової інформації.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 Графік особистого прийому громадян містить інформацію про місце проведення, дні і години прийому.</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62. Виїзні прийоми громадян керівництвом райдержадміністрації здійснюються відповідно до графіку, що його затверджує голова райдержадміністрації.</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63.</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 з питань звернень громадян, інформаційної діяльності та комунікацій з громадськістю апарату райдержадміністрації проводить комплексне вивчення пропозицій, заяв і скарг громадян, щоквартально аналізує та узагальнює пропозиції, що містяться в них, розробляє рекомендації, спрямовані на усунення причин виникнення обґрунтованих скарг і зауважень громадян, контролює вирішення порушених у них питань.</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64. Розгляд звернень громадян щодо надання безоплатної первинної правової допомоги, організація особистого прийому таких громадян здійснюються відповідно до Закону України “Про безоплатну правову допомогу “ від 02.06.2011 №3460-VІ (із змінами).</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0" w:right="0" w:firstLine="85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Організація роботи, пов'язаної з розглядом </w:t>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запитів на публічну інформацію</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65. Райдержадміністрація організовує в установленому Законом України "Про доступ до публічної інформації" порядок доступу до публічної інформації, розгляд, опрацювання, облік, систематизацію, надання відповідей на запити на інформацію, які надходять до райдержадміністрації.</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66. Організацію роботи, пов'язаної з розглядом запитів на публічну інформацію, здійснює юридичний відділ апарату райдержадміністрації (надалі — відділ), який є структурним підрозділом апарату райдержадміністрації.</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3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67. Основним завданням відділу є: організація в установленому порядку доступу до публічної інформації, розгляд, опрацювання, облік, систематизація, надання відповідей на запити на інформацію, які надходять до райдержадміністрації. </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своїй діяльності відділ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розпорядженнями, дорученнями голови обласної державної адміністрації та голови райдержадміністрації, Положенням про юридичний відділ апарату райдержадміністрації та іншими нормативно-правовими актами.</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68. Відділ відповідно до покладених на нього завдань:</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здійснює систематизацію, накопичення, зберігання запитів на публічну інформацію, які були отримані в процесі виконання райдержадміністрацією  своїх обов’язків, передбачених чинним законодавством;</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організує прийом запитів на інформацію, що надходять до райдержадміністрації, як розпорядника інформації, забезпечує їх своєчасне опрацювання та контроль, надає відповіді на запити на інформацію в порядку та в строки, визначені Законом України «Про доступ до публічної інформації»;</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забезпечує місце для роботи запитувачів з документами;</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координує  діяльність та надання методичної допомоги посадовим особам структурних підрозділів райдержадміністрації, які призначені відповідальними з питань доступу до публічної інформації;</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здійснює реєстрацію та веде облік запитів на інформацію, що надійшли в порядку, визначеному Законом України «Про доступ до публічної інформації», до   райдержадміністрації;</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надає консультацію під час оформлення запитів на інформацію;</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забезпечує направлення запиту на інформацію належному розпоряднику відповідно до частини третьої статті 22 Закону України «Про доступ до публічної інформації»;</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узагальнює інформацію, якщо запитувана інформація перебуває у володінні двох і більше структурних підрозділів  райдержадміністрації;</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здійснює адміністрування системи обліку публічної інформації на офіційному веб-сайті   райдержадміністрації;</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систематично інформує  керівника апарату райдержадміністрації про кількість та характер запитів на інформацію та оприлюднює вказану інформацію на офіційному веб-сайті райдержадміністрації у розділі «Доступ до публічної інформації».</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69. Питання обов’язкового оприлюднення публічної інформації, приймання, реєстрації та розгляду запитів фізичних, юридичних осіб, об’єднань громадян без статусу юридичної особи, надання інформації, відтермінування та відмови у її наданні, розгляду скарг на рішення, дії чи бездіяльність розпорядників інформації регламентовані нормами Порядку доступу до публічної інформації, розпорядником якої є райдержадміністрація.</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1571" w:right="0" w:firstLine="0"/>
        <w:jc w:val="center"/>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Організація правового забезпечення діяльності райдержадміністрації</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70. Правове забезпечення діяльності райдержадміністрації, а також надання методичної та іншої практичної допомоги з правових питань здійснює юридичний відділ апарату райдержадміністрації.</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71. Юридичний відділ підпорядковується голові райдержадміністрації, а з питань організації роботи апарату райдержадміністрації – керівнику апарату райдержадміністрації.</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72. У своїй діяльності юридичний відділ керується Конституцією та законами України, а також указами Президента України, актами Кабінету Міністрів України і постановами Верховної Ради України, прийнятими відповідно до Конституції та законів України та розпорядженнями голови райдержадміністрації.</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73.  Основними завданнями юридичного відділу є:</w:t>
      </w:r>
    </w:p>
    <w:p w:rsidR="00000000" w:rsidDel="00000000" w:rsidP="00000000" w:rsidRDefault="00000000" w:rsidRPr="00000000" w14:paraId="000000F0">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правове забезпечення діяльності райдержадміністрації;</w:t>
      </w:r>
    </w:p>
    <w:p w:rsidR="00000000" w:rsidDel="00000000" w:rsidP="00000000" w:rsidRDefault="00000000" w:rsidRPr="00000000" w14:paraId="000000F1">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правової роботи, спрямованої на правильне застосування і неухильне додержання вимог актів законодавства структурними підрозділами, апаратом та посадовими особами райдержадміністрації;</w:t>
      </w:r>
    </w:p>
    <w:p w:rsidR="00000000" w:rsidDel="00000000" w:rsidP="00000000" w:rsidRDefault="00000000" w:rsidRPr="00000000" w14:paraId="000000F2">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інформаційних, довідкових та інших матеріалів з питань застосування чинного законодавства.</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74. Юридичний відділ відповідно до покладених на нього завдань:</w:t>
      </w:r>
    </w:p>
    <w:p w:rsidR="00000000" w:rsidDel="00000000" w:rsidP="00000000" w:rsidRDefault="00000000" w:rsidRPr="00000000" w14:paraId="000000F4">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відповідність законодавству проектів розпоряджень голови райдержадміністрації, рішень колегії, а також інших актів райдержадміністрації;</w:t>
      </w:r>
    </w:p>
    <w:p w:rsidR="00000000" w:rsidDel="00000000" w:rsidP="00000000" w:rsidRDefault="00000000" w:rsidRPr="00000000" w14:paraId="000000F5">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проводить правову експертизу проектів розпоряджень голови райдержадміністрації, готує висновки правової експертизи у разі їх невідповідності актам законодавства та/або подає пропозиції щодо приведення таких проектів у відповідність до вимог чинного законодавства;</w:t>
      </w:r>
    </w:p>
    <w:p w:rsidR="00000000" w:rsidDel="00000000" w:rsidP="00000000" w:rsidRDefault="00000000" w:rsidRPr="00000000" w14:paraId="000000F6">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визначає, які розпорядження голови райдержадміністрації є нормативно-правовими актами і підлягають державній реєстрації в органах юстиції;</w:t>
      </w:r>
    </w:p>
    <w:p w:rsidR="00000000" w:rsidDel="00000000" w:rsidP="00000000" w:rsidRDefault="00000000" w:rsidRPr="00000000" w14:paraId="000000F7">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надає методичну допомогу керівникам структурних підрозділів райдержадміністрації щодо правильного застосування норм законодавства під час виконання покладених на них завдань і функціональних обов’язків, зокрема щодо підготовки проектів розпоряджень та доручень голови райдержадміністрації;</w:t>
      </w:r>
    </w:p>
    <w:p w:rsidR="00000000" w:rsidDel="00000000" w:rsidP="00000000" w:rsidRDefault="00000000" w:rsidRPr="00000000" w14:paraId="000000F8">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представляє інтереси райдержадміністрації у судах та інших державних органах під час розгляду правових питань або спорів;</w:t>
      </w:r>
    </w:p>
    <w:p w:rsidR="00000000" w:rsidDel="00000000" w:rsidP="00000000" w:rsidRDefault="00000000" w:rsidRPr="00000000" w14:paraId="000000F9">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виконує інші функції з правового забезпечення діяльності райдержадміністрації відповідно до Регламенту та Положення про юридичний відділ, що затверджується розпорядженням голови райдержадміністрації;</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 Начальник юридичного відділу:</w:t>
      </w:r>
    </w:p>
    <w:p w:rsidR="00000000" w:rsidDel="00000000" w:rsidP="00000000" w:rsidRDefault="00000000" w:rsidRPr="00000000" w14:paraId="000000FB">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керівництво роботою юридичного відділу, несе персональну відповідальність за виконання покладених на відділ завдань;</w:t>
      </w:r>
    </w:p>
    <w:p w:rsidR="00000000" w:rsidDel="00000000" w:rsidP="00000000" w:rsidRDefault="00000000" w:rsidRPr="00000000" w14:paraId="000000FC">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 участь у нарадах і засіданнях, що проводяться в райдержадміністрації;</w:t>
      </w:r>
    </w:p>
    <w:p w:rsidR="00000000" w:rsidDel="00000000" w:rsidP="00000000" w:rsidRDefault="00000000" w:rsidRPr="00000000" w14:paraId="000000FD">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роботу працівників юридичного відділу, дає відповідні доручення щодо виконання покладених на відділ завдань, вносить пропозиції стосовно заохочення працівників відділу та притягнення їх до відповідальності згідно з чинним законодавством ;</w:t>
      </w:r>
    </w:p>
    <w:p w:rsidR="00000000" w:rsidDel="00000000" w:rsidP="00000000" w:rsidRDefault="00000000" w:rsidRPr="00000000" w14:paraId="000000FE">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виконує інші передбачені чинним законодавством функції.</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left" w:pos="140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Консультативні, дорадчі та інші допоміжні органи, </w:t>
        <w:br w:type="textWrapping"/>
        <w:t xml:space="preserve">служби і комісії райдержадміністрації</w:t>
      </w: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left" w:pos="36"/>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 Для сприяння здійсненню повноважень райдержадміністрації голова утворює консультативні, дорадчі та інші допоміжні органи (ради, колегії, робочі групи тощо), служби та комісії.</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Завдання, функції та персональний склад таких органів визначає голова райдержадміністрації.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366"/>
        </w:tabs>
        <w:spacing w:after="0" w:before="0" w:line="240" w:lineRule="auto"/>
        <w:ind w:left="-36"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77. З метою забезпечення участі громадян в управлінні державними справами при райдержадміністрації відповідно до постанови Кабінету Міністрів України від 3 листопада 2010 року № 996 утворюється громадська рада. Рішення зазначених органів оформляються протоколами. </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366"/>
        </w:tabs>
        <w:spacing w:after="0" w:before="0" w:line="240" w:lineRule="auto"/>
        <w:ind w:left="-36"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78. Для узгодженого розгляду питань, що належать до компетенції райдержадміністрації, обговорення найважливіших напрямів її діяльності створюється Колегія райдержадміністрації (надалі — Колегія) у складі голови райдержадміністрації (голова Колегії), його заступників, керівника апарату райдержадміністрації та керівників структурних підрозділів райдержадміністрації.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38"/>
        </w:tabs>
        <w:spacing w:after="0" w:before="0" w:line="240" w:lineRule="auto"/>
        <w:ind w:left="36"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79. До складу Колегії можуть входити за згодою керівники територіальних органів центральних органів виконавчої влади та посадові особи органів місцевого самоврядування. До складу Колегії райдержадміністрації можуть бути включені за пропозицією громадських організацій, підприємств, установ та організацій їх представники.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390"/>
        </w:tabs>
        <w:spacing w:after="0" w:before="0" w:line="240" w:lineRule="auto"/>
        <w:ind w:left="-12"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 Засідання Колегії вважається правомірним, якщо на ньому присутні не менш як дві третини загальної кількості її членів.</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50"/>
        </w:tabs>
        <w:spacing w:after="0" w:before="0" w:line="240" w:lineRule="auto"/>
        <w:ind w:left="48"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 Засідання Колегії проводяться відповідно до плану роботи райдержадміністрації, позачергові -у міру потреби.</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02"/>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 Рішення Колегії приймається відкритим голосуванням більшістю голосів присутніх на засіданні членів Колегії. У разі рівного розподілу голосів вирішальним є голос головуючого. В окремих випадках за рішенням головуючого може бути застосована процедура таємного голосування.</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02"/>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 Рішення Колегії оформляється протоколом, який підписує голова Колегії, що є підставою для видання ним відповідного розпорядження або доручення.</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02"/>
        </w:tabs>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 Апарат райдержадміністрації здійснює організаційне забезпечення засідань Колегії, у тому числі технічний запис засідань Колегії.</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14"/>
        </w:tabs>
        <w:spacing w:after="0" w:before="0" w:line="240" w:lineRule="auto"/>
        <w:ind w:left="12"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 У своїй роботі Колегія райдержадміністрації керується Загальним положенням про колегію  центрального органу виконавчої влади і місцевої державної адміністрації, затвердженим постановою Кабінету Міністрів України від 2 жовтня 2003 р. № 1569, положенням про Колегію райдержадміністрації та цим Регламентом.</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left" w:pos="36"/>
          <w:tab w:val="left" w:pos="1414"/>
        </w:tabs>
        <w:spacing w:after="0" w:before="0" w:line="240" w:lineRule="auto"/>
        <w:ind w:left="12"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86. Копії протоколів засідання колегії районної державної адміністрації подаються до облдержадміністрації у десятиденний термін після проведення засідання.</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 підготовки та проведення нарад</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87. Голова, перший заступник, заступник голови, керівник апарату, керівники структурних підрозділів райдержадміністрації проводять наради з метою оперативного розгляду та вирішення питань, що належать до їх компетенції. План проведення наради затверджує відповідна посадова особа та визначає особу, відповідальну за ведення протоколу наради.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88. Організація проведення нарад у голови райдержадміністрації покладається на апарат,</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апарату райдержадміністрації, керівника апарату райдержадміністрації, а в його заступників, керівника апарату - на підпорядковані структурні підрозділи райдержадміністрації.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89. Порядок денний, аналітичні довідки про стан справ та обґрунтування причини внесення питання на розгляд надсилаються учасникам наради не пізніше як за один день до проведення наради, а з додаткових (позапланових) питань — подаються у день проведення наради. </w:t>
        <w:tab/>
        <w:tab/>
        <w:tab/>
        <w:tab/>
        <w:tab/>
        <w:t xml:space="preserve">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90. Прийняті на нарадах рішення оформляються протоколами не пізніше одного робочого дня, якщо інше не передбачено рішеннями наради. У протоколі зазначаються прізвища та ініціали посадових осіб, які брали участь у нараді, питання, що розглядалися, і прийняті за результатами розгляду рішення. Протокол наради підписує посадова особа, що головувала та візує особа, що вела протокол.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91. У завданнях, визначених дорученнями голови райдержадміністрації, в обов'язковому порядку визначається відповідальний виконавець завдання та співвиконавці.</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92. За результатами розгляду питань на нараді можуть видаватися в установленому порядку розпорядження або доручення голови райдержадміністрації, доручення першого заступника, заступників голови райдержадміністрації, накази  керівника апарату райдержадміністрації.</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60" w:before="6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93. Право офіційно повідомляти засобам масової інформації про порядок денний і підсумки розгляду питань на нарадах має уповноважена головою райдержадміністрації посадова особа та працівник структурного підрозділу, відповідальний за надання, відділу  з питань звернень громадян, інформаційної діяльності та комунікацій з громадськістю апарату райдержадміністрації.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 внесення та розгляду проектів розпоряджень</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голови райдержадміністрації</w:t>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94.  На виконання актів законодавства, указів, розпоряджень та доручень Президента України, доручень Прем’єр-міністра України, розпоряджень та доручень голови облдержадміністрації та за власною ініціативою голова райдержадміністрації видає одноособово в межах повноважень районної державної адміністрації  розпорядження. </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95. Проекти розпоряджень голови райдержадміністрації (надалі — проекти розпоряджень) готують структурні підрозділи райдержадміністрації,   апарат, а також територіальні органи центральних органів виконавчої влади та інші установи.</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378"/>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96. У разі коли розроблення проекту розпорядження доручено кільком структурним підрозділам райдержадміністрації, її апарату а також територіальним органам центральних органів виконавчої влади, головним розробником є виконавець, зазначений першим. </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378"/>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97. Проекти розпоряджень підлягають обов’язковому погодженню із заінтересованими структурними підрозділами райдержадміністрації, а в разі потреби - іншими органами.</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У разі коли проект розпорядження стосується розвитку конкретної адміністративно-територіальної одиниці або інтересів окремої територіальної громади, такий проект надсилається відповідному органу місцевого самоврядування для розгляду і внесення пропозицій.</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Головний розробник самостійно визначає зацікавлені структурні підрозділи райдержадміністрації, її апарату та інші органи, виходячи із змісту основних положень проекту розпорядження.</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Головний розробник організовує, спрямовує і координує роботу зацікавлених структурних підрозділів райдержадміністрації, апарату та інших органів з розроблення проекту розпорядження, вживає вичерпних заходів для врегулювання розбіжностей у їх позиціях щодо проекту розпорядження (проводить консультації, узгоджувальні наради, робочі зустрічі тощо), отримує від них інформаційно-аналітичні та інші необхідні матеріали.</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Проекти розпорядження погоджують шляхом візування керівники структурних підрозділів райдержадміністрації, інші органи (якщо реалізація проекту розпорядження стосується їх діяльності), заступники голови відповідно до розподілу функціональних обов'язків і керівник апарату райдержадміністрації, зазначаючи посаду, ім'я та прізвище особи, яка візує проект розпорядження, а також дату візування. </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Проекти розпоряджень голови райдержадміністрації, які розробляються на виконання актів законодавства, указів, розпоряджень та доручень Президента України, доручень Прем’єр-міністра України, погоджуються структурними підрозділами райдержадміністрації. Час погодження проекту розпорядження кожним структурним підрозділом  не повинен перевищувати два робочі дні, якщо інше не передбачено головним розробником.</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Якщо зацікавлені структурні підрозділи райдержадміністрації,  апарату та інші органи не висловили своєї позиції щодо проекту розпорядження у визначений головним розробником термін, такий проект вважається погодженим без зауважень.</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За результатами погодження проекту розпорядження головним розробником готується довідка про погодження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якій зазначаються зацікавлені структурні підрозділи райдержадміністрації, її апарату, інші органи, що: </w:t>
      </w:r>
    </w:p>
    <w:p w:rsidR="00000000" w:rsidDel="00000000" w:rsidP="00000000" w:rsidRDefault="00000000" w:rsidRPr="00000000" w14:paraId="0000012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погодили проект розпорядження без зауважень; </w:t>
      </w:r>
    </w:p>
    <w:p w:rsidR="00000000" w:rsidDel="00000000" w:rsidP="00000000" w:rsidRDefault="00000000" w:rsidRPr="00000000" w14:paraId="0000012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висловили зауваження та пропозиції, враховані головним розробником; </w:t>
      </w:r>
    </w:p>
    <w:p w:rsidR="00000000" w:rsidDel="00000000" w:rsidP="00000000" w:rsidRDefault="00000000" w:rsidRPr="00000000" w14:paraId="0000012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висловили зауваження та пропозиції, не враховані головним розробником; </w:t>
      </w:r>
    </w:p>
    <w:p w:rsidR="00000000" w:rsidDel="00000000" w:rsidP="00000000" w:rsidRDefault="00000000" w:rsidRPr="00000000" w14:paraId="0000012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висловили своєї позиції щодо проекту розпорядження. </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Довідка про погодження може не готуватись у разі, коли проект розпорядження стосується кадрових, організаційних (внутрішніх) питань діяльності райдержадміністрації, а також у випадках, коли керівники зацікавлених структурних підрозділів завізували проект розпорядження. </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Оригінали документів погодження проекту розпорядження зберігаються у загальному відділі  апарату райдержадміністрації, а їх копії - в архівних справах головного розробника.</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98. У разі наявності  неврегульованих розбіжностей у позиціях зацікавлених структурних підрозділів райдержадміністрації,  апарату та інших органів щодо проекту розпорядження головний розробник оформляє    у вигляді протоколу узгодження позицій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який підписує керівник структурного підрозділу райдержадміністрації, апарату, іншого органу, що є головним розробником. </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99. Головний розробник готує пояснювальну записку до проекту розпорядження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що повинна містити необхідні розрахунки, обґрунтування і прогнози соціально-економічних та інших результатів реалізації виданого розпорядження. До пояснювальної записки у разі потреби можуть додаватися інформаційно-довідкові матеріали (таблиці, графіки тощо). Загальний обсяг пояснювальної записки не повинен перевищувати чотирьох аркушів.</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100. Пояснювальна записка не подається до проектів розпоряджень з кадрових питань, про внесення змін до складу комісій, робочих груп або з інших організаційних питань.</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Подання пояснювальної записки до проектів розпоряджень нормативного характеру, у тому числі регуляторних актів, є обов’язковим.</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101. У разі коли проект розпорядження тягне за собою зміни або доповнення до інших розпоряджень, такі зміни або доповнення включаються в текст проекту або подаються у вигляді проекту окремого розпорядження одночасно з основним проектом. До таких проектів розпоряджень додається порівняльна таблиця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якій зазначаються положення (норми) розпорядження, що є чинними, а також пропозиції стосовно викладення їх у новій редакції. </w:t>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102. У разі проведення публічного обговорення проекту розпорядження головний розробник вносить його разом з довідкою, у якій зазначаються особи, що </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були залучені до такого обговорення, його результати, а також рішення щодо врахування пропозицій чи обґрунтування їх відхилення загалом або частково. </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103. Проект розпорядження із соціально-економічних питань, як правило, має вступну частину (преамбулу), у якій наводяться результати аналізу стану справ і причини виникнення  недоліків у розв’язанні відповідних проблем, визначається мета видання розпорядження. </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Нормативні положення та завдання суб’єктам відносин, передбачені у проекті розпорядження, повинні бути конкретними і реальними, спрямованими на досягнення у найкоротший термін визначеної мети та містити у разі потреби перелік виконавців і терміни виконання завдань. </w:t>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У проекті розпорядження можуть передбачатися, у разі потреби, проміжні контрольні терміни інформування райдержадміністрації про хід виконання встановлених завдань. </w:t>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Проекти розпоряджень з питань соціально-економічного розвитку району у разі потреби попередньо обговорюються на засіданнях Колегії райдержадміністрації. </w:t>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104. У разі розроблення проекту розпорядження, який має ознаки регуляторного акта, головний розробник проводить аналіз його регуляторного впливу відповідно до вимог Закону України “Про засади державної регуляторної політики у сфері господарської діяльності” за Методикою проведення аналізу впливу регуляторного акта, затвердженою постановою Кабінету Міністрів України від 11 березня 2004 р. № 308.</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Головний розробник разом з проектом розпорядження, який має ознаки регуляторного акта, подає: </w:t>
      </w:r>
    </w:p>
    <w:p w:rsidR="00000000" w:rsidDel="00000000" w:rsidP="00000000" w:rsidRDefault="00000000" w:rsidRPr="00000000" w14:paraId="00000137">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копію рішення територіального органу Держкомпідприємництва про його погодження або копію рішення апеляційної регуляторної комісії про задоволення скарги головного розробника щодо відмови зазначеного органу в погодженні проекту акта разом з аналізом його регуляторного впливу; </w:t>
      </w:r>
    </w:p>
    <w:p w:rsidR="00000000" w:rsidDel="00000000" w:rsidP="00000000" w:rsidRDefault="00000000" w:rsidRPr="00000000" w14:paraId="00000138">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копію повідомлення про оприлюднення проекту.</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105. Підготовлений проект розпорядження підписує керівник органу, що є головним розробником. Проект розпорядження вноситься голові райдержадміністрації разом зі службовою запискою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8</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відповідними документами. </w:t>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106. За дорученням голови райдержадміністрації або його заступника (відповідно до розподілу обов’язків) чи  керівника апарату опрацювання внесеного проекту розпорядження проводиться в апараті райдержадміністрації, де здійснюється редагування його тексту. </w:t>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107. Термін опрацювання проекту розпорядження в апараті райдержадміністрації не повинен перевищувати 10 робочих днів. У разі потреби зазначений термін може бути продовжено на обґрунтоване прохання посадової особи апарату райдержадміністрації.</w:t>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108. Проект розпорядження, що його завізували працівники апарату райдержадміністрації, які здійснювали його опрацювання, передається   керівникові апарату райдержадміністрації.</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109. Перелік посадових осіб, які візують проект розпорядження, розміщується на зворотному боці його останнього аркуша.</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110. Проект розпорядження візують посадові особи, визначені у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додатку 9</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Якщо проект розпорядження стосується питань фінансово-економічної діяльності, проект розпорядження в обов'язковому  порядку візує начальник   фінансового управління райдержадміністрації. </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випадку, коли проект розпорядження стосується коштів районного бюджету, проект погоджує голова постійної комісії з питань бюджету, фінансів, податків та інвестицій районної ради та голова районної ради.</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разі, коли додатки до розпорядження торкаються фінансово-економічних питань, то вони в обов'язковому порядку візуються начальником фінансового управління райдержадміністрації.</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Проекти розпоряджень щодо призначення (звільнення) на посади, включенні до номенклатури посад, перебування на яких потребує оформлення допуску та надання доступу до державної таємниці, візує посадова особа, на яку покладено обов'язки щодо забезпечення режиму секретності в структурному підрозділі.</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 Додатки до розпоряджень візують головний розробник проекту розпорядження, заступники голови райдержадміністрації (відповідно до розподілу обов’язків) та підписує   керівник апарату райдержадміністрації.</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8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Положення, плани тощо, які затверджуються розпорядженням голови райдержадміністрації, візують головний розробник проекту розпорядження, заступники голови райдержадміністрації (відповідно до розподілу функціональних обов'язків).</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112. Проекти розпорядження, які стосуються діяльності районної ради чи участі керівництва районної ради у проведенні заходів, в обов`язковому порядку погоджує голова районної ради.</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Проекти розпоряджень підлягають обов’язковій правовій експертизі у юридичному відділі. </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разі, коли проект розпорядження подано апарату райдержадміністрації з порушенням визначених у цьому розділі вимог, юридичний відділ доповідає про це  керівникові апарату райдержадміністрації, та у дводенний термін повертає головному розробникові проект розпорядження та матеріали до нього для надання пояснення та усунення зауважень.</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113. Юридичний відділ опрацьовує поданий проект розпорядження, зокрема проводить його правову експертизу, вносить поправки, пов’язані з приведенням проекту розпорядження у відповідність до вимог  норм проектувальної техніки, а також у разі потреби редагує проект розпорядження.</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50"/>
        </w:tabs>
        <w:spacing w:after="0" w:before="0" w:line="240" w:lineRule="auto"/>
        <w:ind w:left="4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114. Юридичний відділ під час проведення правової експертизи:</w:t>
      </w:r>
    </w:p>
    <w:p w:rsidR="00000000" w:rsidDel="00000000" w:rsidP="00000000" w:rsidRDefault="00000000" w:rsidRPr="00000000" w14:paraId="0000014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перевіряє проект розпорядження на відповідність Конституції та законам України, іншим актам законодавства;</w:t>
      </w:r>
    </w:p>
    <w:p w:rsidR="00000000" w:rsidDel="00000000" w:rsidP="00000000" w:rsidRDefault="00000000" w:rsidRPr="00000000" w14:paraId="0000014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оцінює ефективність обраного правового шляху врегулювання проблеми;</w:t>
      </w:r>
    </w:p>
    <w:p w:rsidR="00000000" w:rsidDel="00000000" w:rsidP="00000000" w:rsidRDefault="00000000" w:rsidRPr="00000000" w14:paraId="0000014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134"/>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перевіряє проект розпорядження на відповідність вимогам, встановленим Регламентом, а також повноту погодження із зацікавленими органами.</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115. У разі виявлення невідповідності проекту розпорядження чи його окремих положень актам законодавства юридичний відділ вносить зауваження до такого проекту та повертає його на доопрацювання головному розробникові з відповідними пропозиціями. У разі коли недоліки проекту розпорядження не можуть бути усунені шляхом доопрацювання, юридичний відділ готує висновок(</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10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116. Проект розпорядження, у тексті якого містяться посилання на нормативно-правові акти, подається для проведення правової експертизи разом з текстами зазначених актів.</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117. Якщо під час опрацювання проекту розпорядження виявлено необхідність внесення до нього істотних змін, проект повертається для доопрацювання та повторного погодження.</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Розпорядження голови райдержадміністрації ненормативного характеру набирають чинності з моменту їх видання, якщо самими розпорядженнями не встановлено більш пізній термін набрання чинності. Розпорядження доводяться до їх виконавців та  оприлюднюються відповідно до чинного законодавства. </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118. Розпорядження голови райдержадміністрації нормативного характеру підлягають державній реєстрації у відповідних органах юстиції згідно з Положенням про державну реєстрацію нормативно-правових актів міністерств, інших органів виконавчої влади, органів господарського управління та контролю, що стосуються прав, свобод і законних інтересів громадян або мають міжвідомчий характер, затвердженим постановою Кабінету Міністрів України від 28 грудня 1992 р. № 731.</w:t>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119. Юридичний відділ при проведенні правової експертизи проекту розпорядження голови райдержадміністрації у разі виявлення в акті ознак нормативно-правового характеру проставляє напис під час візування “Підлягає державній реєстрації”</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120. Розпорядження голови райдержадміністрації нормативного характеру набирають чинності з моменту їх реєстрації та оприлюднення, якщо самими розпорядженнями не встановлено більш пізній термін введення їх у дію.</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02"/>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121. Розпорядження голови райдержадміністрації, що стосуються прав та обов’язків громадян або мають загальний характер, підлягають оприлюдненню і набирають чинності з моменту їх оприлюднення, якщо самими актами не встановлено більш пізній термін набрання чинності.</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02"/>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122. Розпорядження голови районної державної адміністрації зазначені в пунктах 120, 121, оприлюднюються в порядку, передбаченому Законом України “Про доступ до публічної інформації”.</w:t>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390"/>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123. Додатки до розпоряджень голови райдержадміністрації є невід’ємною частиною таких розпоряджень, і підписуються керівником апарату райдержадміністрації.</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124. Головний розробник забезпечує відповідно до вимог Закону України         “Про засади державної регуляторної політики у сфері господарської діяльності ” здійснення відстеження результативності прийнятого розпорядження.</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390"/>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125. Розпорядження, які підписав голова райдержадміністрації, разом з електронною версією, планом розсилки, складеним і підписаним головним розробником проекту розпорядження, подають для реєстрації у загальний відділ   апарату райдержадміністрації. Відповідальність за ідентичність електронної та паперової версій розпорядження несе головний розробник проекту розпорядження. Працівник загального відділу  звіряє електронну і паперову версії розпорядження, реєструє його та вносить в базу даних.</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Зареєстровані розпорядження надсилають зацікавленим органам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підприємствам, установам та організаціям і посадовим особам згідно з планом розсилки та  оприлюднюються на офіційному веб-сайті райдержадміністрації в установленому </w:t>
      </w:r>
      <w:r w:rsidDel="00000000" w:rsidR="00000000" w:rsidRPr="00000000">
        <w:rPr>
          <w:rFonts w:ascii="Times New Roman" w:cs="Times New Roman" w:eastAsia="Times New Roman" w:hAnsi="Times New Roman"/>
          <w:b w:val="0"/>
          <w:i w:val="0"/>
          <w:smallCaps w:val="0"/>
          <w:strike w:val="0"/>
          <w:color w:val="ff3333"/>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законодавством порядку.</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126. Копії виданих розпоряджень голови райдержадміністрації  за минулий місяць надсилаються до облдержадміністрації щомісяця, до 2 числа місяця наступного за звітним. </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Публічне обговорення проекту розпорядження </w:t>
        <w:br w:type="textWrapping"/>
        <w:t xml:space="preserve">голови райдержадміністрації</w:t>
      </w: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127. Проект розпорядження, який стосується життєвих інтересів широких верств населення району, прав, свобод і законних інтересів громадян, передбачає затвердження регіональних програм економічного, соціального, культурного розвитку, а також має важливе соціально-економічне значення для її розвитку, може бути винесений для публічного обговорення на будь-якому етапі підготовки шляхом опублікування у друкованих засобах масової інформації або доведення до відома населення в інший спосіб за рішенням голови райдержадміністрації. </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128. Рішення громадськості про проведення публічного обговорення проекту розпорядження приймає голова райдержадміністрації на підставі пропозиції головного розробника або за власною ініціативою. </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129. Пропозиція щодо проведення публічного обговорення проекту розпорядження повинна містити обґрунтування необхідності обговорення та інформацію про джерела фінансування його проведення, стислий зміст, мету та очікувані результати прийняття розпорядження. </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130. Пропозицію підписує головний розробник та візують керівники зацікавлених структурних підрозділів райдержадміністрації чи   апарату або інші органи. </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40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131. До пропозиції додаються проект розпорядження, завізований керівником органу, що є головним розробником, та план проведення публічного обговорення. </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132. У плані проведення публічного обговорення зазначається: </w:t>
      </w:r>
    </w:p>
    <w:p w:rsidR="00000000" w:rsidDel="00000000" w:rsidP="00000000" w:rsidRDefault="00000000" w:rsidRPr="00000000" w14:paraId="0000016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27"/>
        </w:tabs>
        <w:spacing w:after="0" w:before="0" w:line="240" w:lineRule="auto"/>
        <w:ind w:left="927" w:right="0" w:firstLine="207.00000000000003"/>
        <w:jc w:val="both"/>
        <w:rPr>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які верстви та групи населення повинні взяти участь в обговоренні; </w:t>
      </w:r>
    </w:p>
    <w:p w:rsidR="00000000" w:rsidDel="00000000" w:rsidP="00000000" w:rsidRDefault="00000000" w:rsidRPr="00000000" w14:paraId="0000016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27"/>
        </w:tabs>
        <w:spacing w:after="0" w:before="0" w:line="240" w:lineRule="auto"/>
        <w:ind w:left="927" w:right="0" w:firstLine="207.00000000000003"/>
        <w:jc w:val="both"/>
        <w:rPr>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яких результатів необхідно досягти; </w:t>
      </w:r>
    </w:p>
    <w:p w:rsidR="00000000" w:rsidDel="00000000" w:rsidP="00000000" w:rsidRDefault="00000000" w:rsidRPr="00000000" w14:paraId="00000165">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27"/>
        </w:tabs>
        <w:spacing w:after="0" w:before="0" w:line="240" w:lineRule="auto"/>
        <w:ind w:left="927" w:right="0" w:firstLine="207.00000000000003"/>
        <w:jc w:val="both"/>
        <w:rPr>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які заходи передбачено здійснити в ході обговорення; </w:t>
      </w:r>
    </w:p>
    <w:p w:rsidR="00000000" w:rsidDel="00000000" w:rsidP="00000000" w:rsidRDefault="00000000" w:rsidRPr="00000000" w14:paraId="00000166">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27"/>
        </w:tabs>
        <w:spacing w:after="0" w:before="0" w:line="240" w:lineRule="auto"/>
        <w:ind w:left="927" w:right="0" w:firstLine="207.00000000000003"/>
        <w:jc w:val="both"/>
        <w:rPr>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проведення обговорення. </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133. Проект розпорядження, який має ознаки регуляторного акта, оприлюднюється у порядку та у спосіб, передбаченими статтями 9, 12, 13 і 20 Закону України "Про засади державної регуляторної політики у сфері господарської діяльності". </w:t>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134. Організація проведення публічного обговорення  відповідно до Закону України “Про доступ до публічної інформації” покладається на головного розробника.</w:t>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135. Головний розробник подає у відділ з питань звернень громадян, інформаційної діяльності та комунікації з громадськістю апарату райдержадміністрації проект розпорядження (в письмовому та електронному варіантах) разом з планом проведення публічного обговорення, обґрунтуванням необхідності його прийняття та інформацією про контактні телефони і адресу головного розробника. </w:t>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136.</w:t>
      </w:r>
      <w:r w:rsidDel="00000000" w:rsidR="00000000" w:rsidRPr="00000000">
        <w:rPr>
          <w:rFonts w:ascii="Times New Roman" w:cs="Times New Roman" w:eastAsia="Times New Roman" w:hAnsi="Times New Roman"/>
          <w:b w:val="0"/>
          <w:i w:val="0"/>
          <w:smallCaps w:val="0"/>
          <w:strike w:val="0"/>
          <w:color w:val="ff3333"/>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Публічне громадське обговорення проекту розпорядження проводиться відповідно до Порядку проведення консультацій з громадськістю з питань формування та реалізації державної політики, затвердженого постановою Кабінету Міністрів України від 3 листопада 2010 року № 996 та Закону України “Про доступ до публічної інформації”.</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Пропозиції та зауваження, що надійшли у процесі публічного обговорення проекту розпорядження, розглядає, узагальнює та враховує під час доопрацювання проекту головний розробник. </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137. Доопрацювання проекту розпорядження за результатами обговорення може бути підставою для звернення головного розробника щодо продовження терміну внесення такого проекту до райдержадміністрації.</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0" w:before="0" w:line="312"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доручень голови райдержадміністрації</w:t>
      </w: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138.  Доручення голови райдержадміністрації готують:</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підсумками нарад за участю голови райдержадміністрації;</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left" w:pos="1276"/>
        </w:tabs>
        <w:spacing w:after="0" w:before="0" w:line="48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організації виконання нормативних актів, доручень та інших документів центральних органів  виконавчої влади;</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організації виконання розпоряджень голови райдержадміністрації; </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480" w:lineRule="auto"/>
        <w:ind w:left="568" w:right="0" w:firstLine="566.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оперативного вирішення інших невідкладних питань;</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480" w:lineRule="auto"/>
        <w:ind w:left="568" w:right="0" w:firstLine="566.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виконання рішень Колегії райдержадміністрації.</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48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139. Проекти доручень голови райдержадміністрації готують структурні підрозділи райдержадміністрації  відповідно до компетенції та характеру поставлених завдань.</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48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140. За підсумками нарад проекти доручень готують і подають на підпис голові райдержадміністрації не пізніше одного робочого дня після проведення наради.</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480" w:lineRule="auto"/>
        <w:ind w:left="0" w:right="0" w:firstLine="567"/>
        <w:jc w:val="both"/>
        <w:rPr>
          <w:rFonts w:ascii="Times New Roman" w:cs="Times New Roman" w:eastAsia="Times New Roman" w:hAnsi="Times New Roman"/>
          <w:b w:val="0"/>
          <w:i w:val="0"/>
          <w:smallCaps w:val="0"/>
          <w:strike w:val="0"/>
          <w:color w:val="99284c"/>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141.  Проекти доручень візують   заступник голови райдержадміністрації (відповідно до розподілу функціональних обов’язків),  керівник апарату райдержадміністрації, начальник юридичного відділу апарату райдержадміністрації, провідний спеціаліст з питань оборонної та мобілізаційної роботи апарату райдержадміністрації ( у випадку, коли проект доручення стосується питань взаємодії з правоохоронними органами), начальник загального відділу апарату райдержадміністрації (редактор), керівник структурного підрозділу (головний розробник доручення), виконавець.      </w:t>
      </w:r>
      <w:r w:rsidDel="00000000" w:rsidR="00000000" w:rsidRPr="00000000">
        <w:rPr>
          <w:rFonts w:ascii="Times New Roman" w:cs="Times New Roman" w:eastAsia="Times New Roman" w:hAnsi="Times New Roman"/>
          <w:b w:val="1"/>
          <w:i w:val="0"/>
          <w:smallCaps w:val="0"/>
          <w:strike w:val="0"/>
          <w:color w:val="99284c"/>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48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142. Проект доручення, завізований усіма посадовими особами, подають на підпис голові райдержадміністрації.</w:t>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48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143. Доручення, які підписав голова райдержадміністрації, разом з електронною версією  та з планом розсилки подають для реєстрації у загальний відділ    апарату райдержадміністрації. </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76" w:lineRule="auto"/>
        <w:ind w:left="0" w:right="-14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Візування листів в райдержадміністрації</w:t>
      </w:r>
      <w:r w:rsidDel="00000000" w:rsidR="00000000" w:rsidRPr="00000000">
        <w:rPr>
          <w:rtl w:val="0"/>
        </w:rPr>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144. Листи за підписом голови райдержадміністрації візують керівник апарату райдержадміністрації,    заступник голови райдержадміністрації (відповідно до розподілу функціональних обов’язків), начальник юридичного відділу апарату райдержадміністрації (у разі наявності в листах правових норм або юридичного обґрунтування), провідний спеціаліст з питань оборонної та мобілізаційної роботи апарату райдержадміністрації (у випадку, коли проект листа стосується питань взаємодії з правоохоронними органами), начальник загального відділу апарату райдержадміністрації (редактор), керівник структурного підрозділу (головний розробник листа), виконавець структурного підрозділу райдержадміністрації (виконавець-розробник листа).</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145. Листи за підписом заступників голови райдержадміністрації візують    начальник юридичного відділу апарату райдержадміністрації (у разі наявності в листах правових норм або юридичного обґрунтування), провідний спеціаліст з питань оборонної та мобілізаційної роботи апарату райдержадміністрації ( у випадку, коли проект листа стосується питань взаємодії з правоохоронними органами), начальник загального відділу апарату райдержадміністрації (редактор), керівник структурного підрозділу (головний розробник листа), виконавець структурного підрозділу райдержадміністрації (виконавець-розробник листа).      </w:t>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договорів та угод</w:t>
      </w:r>
      <w:r w:rsidDel="00000000" w:rsidR="00000000" w:rsidRPr="00000000">
        <w:rPr>
          <w:rtl w:val="0"/>
        </w:rPr>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146. Договори та угоди (додатки до договорів, додаткові угоди) в обов'язковому порядку  візують   керівник структурного підрозділу – розробник договору (угоди), керівник структурного підрозділу  райдержадміністрації, відповідальний за розподіл видатків, начальник юридичного відділу апарату райдержадміністрації.  </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808019"/>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Угоди реєструються у відділі фінансово – господарського забезпечення апарату райдержадміністрації.</w:t>
        <w:tab/>
      </w:r>
      <w:r w:rsidDel="00000000" w:rsidR="00000000" w:rsidRPr="00000000">
        <w:rPr>
          <w:rFonts w:ascii="Times New Roman" w:cs="Times New Roman" w:eastAsia="Times New Roman" w:hAnsi="Times New Roman"/>
          <w:b w:val="0"/>
          <w:i w:val="0"/>
          <w:smallCaps w:val="0"/>
          <w:strike w:val="0"/>
          <w:color w:val="808019"/>
          <w:sz w:val="20"/>
          <w:szCs w:val="20"/>
          <w:u w:val="none"/>
          <w:shd w:fill="auto" w:val="clear"/>
          <w:vertAlign w:val="baseline"/>
          <w:rtl w:val="0"/>
        </w:rPr>
        <w:t xml:space="preserve"> </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tabs>
          <w:tab w:val="left" w:pos="3142"/>
        </w:tabs>
        <w:spacing w:after="60" w:before="6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Взаємовідносини райдержадміністрації </w:t>
        <w:br w:type="textWrapping"/>
        <w:t xml:space="preserve">з іншими органами державної влади та органами </w:t>
        <w:br w:type="textWrapping"/>
        <w:t xml:space="preserve">місцевого самоврядування</w:t>
      </w:r>
      <w:r w:rsidDel="00000000" w:rsidR="00000000" w:rsidRPr="00000000">
        <w:rPr>
          <w:rtl w:val="0"/>
        </w:rPr>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3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147. З метою забезпечення належного виконання покладених райдержадміністрацією завдань, взаємовідносини райдержадміністрації з іншими органами державної влади та органами місцевого самоврядування здійснюються в установленому законами порядку.</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148. Контроль за виконанням органами місцевого самоврядування делегованих повноважень органів виконавчої влади здійснюється у встановленому законодавством порядку. </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149. Райдержадміністрація готує та подає зауваження і пропозиції з питань розвитку відповідних адміністративно-територіальних одиниць до проектів актів законодавства, які розробляються іншими органами.</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150. З метою врахування громадської думки щодо проекту акта законодавства з питань розвитку конкретної адміністративно-територіальної одиниці, що надійшов від інших державних органів для погодження райдержадміністрацією, може бути проведене його громадське обговорення. </w:t>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151. Голова районної державної адміністрації погоджує рішення про визначення пріоритетів та плани роботи територіальних органів центральних органів виконавчої влади, в тому числі структурних підрозділів територіальних органів міністерств, інших центральних органів виконавчої влади, що забезпечують реалізацію повноважень інших центральних органів виконавчої влади (крім рішень про визначення пріоритетів та планів роботи територіальних органів МВС, Антимонопольного комітету, Держстату, Держфініспекції в разі їх утворення). У разі ненадання у встановлений територіальними органами центральних органів виконавчої влади строк пропозицій, такі рішення та плани роботи вважаються погодженими.</w:t>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 здійснення районною державною адміністрацією</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контрольних повноважень</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152. Райдержадміністрація в межах, визначених Конституцією України, законами України, здійснює державний контроль за напрямами, передбаченими статтею 16 Закону України «Про місцеві державні адміністрації» у порядку, визначеному постановою Кабінету Міністрів України від 9 березня 1999 року № 339 «Про затвердження Порядку контролю за здійсненням органами місцевого самоврядування делегованих повноважень органів виконавчої влади» (зі змінами).</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153 Райдержадміністрація має право безпосередньо контролювати здійснення виконавчими органами сільських, селищної, міської рад, розташованих на відповідній території, делегованих повноважень органів виконавчої влади.</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154. Контроль здійснюється шляхом аналізу актів органів місцевого самоврядування, надання органами місцевого самоврядування інформації про виконання делегованих повноважень органів виконавчої влади, проведення перевірок діяльності виконавчих органів сільських, селищної, міської рад.</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155. Райдержадміністрація розробляє та затверджує щорічні плани контролю за здійсненням виконавчими органами сільських, селищної, міської рад делегованих повноважень органів виконавчої влади. Порядок, періодичність і терміни проведення перевірок визначаються головою райдержадміністрації. У разі потреби, за рішенням голови райдержадміністрації можуть проводитися позапланові перевірки.</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156. Копії актів органів місцевого самоврядування, прийнятих з питань здійснення делегованих повноважень органів виконавчої влади, протягом 10 днів з дня їх прийняття надсилаються до відділу організаційної роботи та нагород  апарату райдержадміністрації після чого, не пізніше ніж за 3 робочі дні передаються до юридичного відділу апарату райдержадміністрації для здійснення правової експертизи. </w:t>
      </w:r>
    </w:p>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виявлення невідповідності акта органу місцевого самоврядування, прийнятого з питань   здійснення делегованих повноважень органів виконавчої влади, які не відповідають вимогам чинного законодавства, юридичний відділ апарату райдержадміністрації інформує про це голову райдержадміністрації шляхом подання відповідної доповідної записки. За результатами розгляду зазначеної доповідної записки відповідного сільського, селищного, міського голову повідомляється про невідповідність прийнятого акта нормам законодавства для розгляду та усунення виявлених порушень законодавства протягом місяця.</w:t>
      </w:r>
    </w:p>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Акти органів та посадових осіб місцевого самоврядування з мотивів їхньої невідповідності Конституції або законам України визнаються незаконними в судовому порядку.</w:t>
      </w:r>
    </w:p>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157. Виконавчі комітети сільських, селищної, міської рад один раз на півріччя, до 10 числа місяця, що настає за звітним періодом, надсилають до райдержадміністрації інформацію про виконання делегованих повноважень органів виконавчої влади за встановленою райдержадміністрацією формою.</w:t>
      </w:r>
    </w:p>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158. За розпорядженням голови райдержадміністрації та за участю територіальних органів центральних органів виконавчої влади можуть проводитись комплексні перевірки здійснення сільськими, селищною, міською радами делегованих повноважень органів виконавчої влади та заслуховуватись інформація посадових осіб цих органів про стан виконання повноважень органів виконавчої влади.</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159. Порядок, періодичність та терміни проведення перевірок здійснення виконавчими органами сільських, селищної, міської рад затверджуються розпорядженням голови райдержадміністрації.</w:t>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 Розпорядженням голови райдержадміністрації затверджуються щорічні графіки проведення перевірок.</w:t>
      </w:r>
    </w:p>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161. У разі необхідності, за розпорядженням голови райдержадміністрації можуть проводитись позапланові перевірки.</w:t>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162. Термін проведення перевірки не повинен перевищувати 5 робочих днів. Продовження цього терміну допускається з дозволу райдержадміністрації.</w:t>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163. За результатами перевірки оформляється акт, який підписують особи, що проводили перевірку. Акт подається голові райдержадміністрації, а копія акта надсилається органу місцевого самоврядування, в якому проводилася перевірка.</w:t>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164. Результати перевірки розглядаються виконавчим органом сільської, селищної, міської ради, а у разі потреби, виноситься на розгляд сесії відповідної ради.</w:t>
      </w:r>
    </w:p>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165. Про прийняте рішення або вжиті заходи за результатами перевірки сільський, селищний, міський голова зобов'язаний у тижневий термін повідомити голову райдержадміністрації.</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166. Райдержадміністрація у тижневий термін розглядає результати перевірки і вживає заходів щодо усунення порушень чи зловживань. У разі потреби матеріали передаються відповідним правоохоронним органам і вищестоящим органам виконавчої влади.</w:t>
      </w:r>
    </w:p>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 інформування </w:t>
      </w:r>
      <w:r w:rsidDel="00000000" w:rsidR="00000000" w:rsidRPr="00000000">
        <w:rPr>
          <w:rFonts w:ascii="Times New Roman" w:cs="Times New Roman" w:eastAsia="Times New Roman" w:hAnsi="Times New Roman"/>
          <w:b w:val="1"/>
          <w:i w:val="0"/>
          <w:smallCaps w:val="0"/>
          <w:strike w:val="0"/>
          <w:color w:val="6666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обласної державної адміністрації та населення про найважливіші події, явища і тенденції суспільно-політичного, соціально-економічного та культурного становища в районі</w:t>
      </w:r>
    </w:p>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167. Інформація про найважливіші події, явища і тенденції в суспільно-політичному, соціально-економічному становищі та культурному житті району передається відділом з питань звернень громадян, інформаційної діяльності та комунікацій з громадськістю апарату райдержадміністрації до департаменту інформаційної діяльності та комунікацій з громадськістю обласної державної адміністрації для узагальнення.</w:t>
      </w:r>
    </w:p>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168. З метою інформування населення району про діяльність райдержадміністрації, видані головою райдержадміністрації розпорядження, що стосуються інтересів населення, доводяться до їх відома через засоби масової інформації. З актуальних питань суспільно-політичного, соціально-економічного та культурного життя району, області та країни за участю керівництва райдержадміністрації проводяться прес-конференції, «круглі столи» тощо.</w:t>
      </w:r>
    </w:p>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85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__________________________________________________</w:t>
      </w:r>
      <w:r w:rsidDel="00000000" w:rsidR="00000000" w:rsidRPr="00000000">
        <w:rPr>
          <w:rtl w:val="0"/>
        </w:rPr>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0181.0" w:type="dxa"/>
        <w:jc w:val="left"/>
        <w:tblInd w:w="-250.0" w:type="dxa"/>
        <w:tblLayout w:type="fixed"/>
        <w:tblLook w:val="0000"/>
      </w:tblPr>
      <w:tblGrid>
        <w:gridCol w:w="10181"/>
        <w:tblGridChange w:id="0">
          <w:tblGrid>
            <w:gridCol w:w="10181"/>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РОБОТИ</w:t>
            </w:r>
            <w:r w:rsidDel="00000000" w:rsidR="00000000" w:rsidRPr="00000000">
              <w:rPr>
                <w:rtl w:val="0"/>
              </w:rPr>
            </w:r>
          </w:p>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_____________________ </w:t>
            </w:r>
            <w:r w:rsidDel="00000000" w:rsidR="00000000" w:rsidRPr="00000000">
              <w:rPr>
                <w:rtl w:val="0"/>
              </w:rPr>
            </w:r>
          </w:p>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(квартал/рік)</w:t>
            </w:r>
            <w:r w:rsidDel="00000000" w:rsidR="00000000" w:rsidRPr="00000000">
              <w:rPr>
                <w:rtl w:val="0"/>
              </w:rPr>
            </w:r>
          </w:p>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97600" cy="5732145"/>
                      <wp:effectExtent b="0" l="0" r="0" t="0"/>
                      <wp:wrapNone/>
                      <wp:docPr id="2" name=""/>
                      <a:graphic>
                        <a:graphicData uri="http://schemas.microsoft.com/office/word/2010/wordprocessingShape">
                          <wps:wsp>
                            <wps:cNvSpPr/>
                            <wps:cNvPr id="3" name="Shape 3"/>
                            <wps:spPr>
                              <a:xfrm>
                                <a:off x="2251963" y="918690"/>
                                <a:ext cx="6188075" cy="57226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6"/>
                                      <w:vertAlign w:val="baseline"/>
                                    </w:rPr>
                                    <w:t xml:space="preserve">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97600" cy="5732145"/>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197600" cy="5732145"/>
                              </a:xfrm>
                              <a:prstGeom prst="rect"/>
                              <a:ln/>
                            </pic:spPr>
                          </pic:pic>
                        </a:graphicData>
                      </a:graphic>
                    </wp:anchor>
                  </w:drawing>
                </mc:Fallback>
              </mc:AlternateContent>
            </w:r>
          </w:p>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апарату</w:t>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 xml:space="preserve">____________________</w:t>
            </w:r>
          </w:p>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(підпис)</w:t>
              <w:tab/>
              <w:tab/>
              <w:tab/>
              <w:t xml:space="preserve"> (ім’я та прізвище)</w:t>
            </w:r>
          </w:p>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0356.0" w:type="dxa"/>
        <w:jc w:val="left"/>
        <w:tblInd w:w="-250.0" w:type="dxa"/>
        <w:tblLayout w:type="fixed"/>
        <w:tblLook w:val="0000"/>
      </w:tblPr>
      <w:tblGrid>
        <w:gridCol w:w="10356"/>
        <w:tblGridChange w:id="0">
          <w:tblGrid>
            <w:gridCol w:w="10356"/>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67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67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голови </w:t>
            </w:r>
          </w:p>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67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67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(ім`я та прізвище)</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67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67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__________________ 20__ року</w:t>
            </w:r>
          </w:p>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РОБОТИ</w:t>
            </w:r>
            <w:r w:rsidDel="00000000" w:rsidR="00000000" w:rsidRPr="00000000">
              <w:rPr>
                <w:rtl w:val="0"/>
              </w:rPr>
            </w:r>
          </w:p>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__________________________________________________________</w:t>
            </w:r>
            <w:r w:rsidDel="00000000" w:rsidR="00000000" w:rsidRPr="00000000">
              <w:rPr>
                <w:rtl w:val="0"/>
              </w:rPr>
            </w:r>
          </w:p>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(структурний підрозділ, апарат райдержадміністрації) </w:t>
            </w:r>
            <w:r w:rsidDel="00000000" w:rsidR="00000000" w:rsidRPr="00000000">
              <w:rPr>
                <w:rtl w:val="0"/>
              </w:rPr>
            </w:r>
          </w:p>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_____________________ </w:t>
            </w:r>
            <w:r w:rsidDel="00000000" w:rsidR="00000000" w:rsidRPr="00000000">
              <w:rPr>
                <w:rtl w:val="0"/>
              </w:rPr>
            </w:r>
          </w:p>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(місяць/квартал)</w:t>
            </w:r>
            <w:r w:rsidDel="00000000" w:rsidR="00000000" w:rsidRPr="00000000">
              <w:rPr>
                <w:rtl w:val="0"/>
              </w:rPr>
            </w:r>
          </w:p>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97600" cy="1443355"/>
                      <wp:effectExtent b="0" l="0" r="0" t="0"/>
                      <wp:wrapNone/>
                      <wp:docPr id="1" name=""/>
                      <a:graphic>
                        <a:graphicData uri="http://schemas.microsoft.com/office/word/2010/wordprocessingShape">
                          <wps:wsp>
                            <wps:cNvSpPr/>
                            <wps:cNvPr id="2" name="Shape 2"/>
                            <wps:spPr>
                              <a:xfrm>
                                <a:off x="2251963" y="3063085"/>
                                <a:ext cx="6188075" cy="143383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6"/>
                                      <w:vertAlign w:val="baseline"/>
                                    </w:rPr>
                                    <w:t xml:space="preserve">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97600" cy="1443355"/>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197600" cy="1443355"/>
                              </a:xfrm>
                              <a:prstGeom prst="rect"/>
                              <a:ln/>
                            </pic:spPr>
                          </pic:pic>
                        </a:graphicData>
                      </a:graphic>
                    </wp:anchor>
                  </w:drawing>
                </mc:Fallback>
              </mc:AlternateContent>
            </w:r>
          </w:p>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w:t>
              <w:tab/>
              <w:tab/>
              <w:tab/>
              <w:tab/>
              <w:t xml:space="preserve">____________________</w:t>
            </w:r>
          </w:p>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5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(посада керівника) </w:t>
              <w:tab/>
              <w:tab/>
              <w:t xml:space="preserve"> (підпис)</w:t>
              <w:tab/>
              <w:tab/>
              <w:t xml:space="preserve">(ім’я та прізвище)</w:t>
            </w:r>
            <w:r w:rsidDel="00000000" w:rsidR="00000000" w:rsidRPr="00000000">
              <w:rPr>
                <w:rtl w:val="0"/>
              </w:rPr>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9" w:type="default"/>
          <w:headerReference r:id="rId10" w:type="first"/>
          <w:footerReference r:id="rId11" w:type="default"/>
          <w:footerReference r:id="rId12" w:type="first"/>
          <w:footerReference r:id="rId13" w:type="even"/>
          <w:pgSz w:h="16838" w:w="11906" w:orient="portrait"/>
          <w:pgMar w:bottom="776" w:top="1134" w:left="1418" w:right="851"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10181.0" w:type="dxa"/>
        <w:jc w:val="left"/>
        <w:tblInd w:w="-250.0" w:type="dxa"/>
        <w:tblLayout w:type="fixed"/>
        <w:tblLook w:val="0000"/>
      </w:tblPr>
      <w:tblGrid>
        <w:gridCol w:w="10181"/>
        <w:tblGridChange w:id="0">
          <w:tblGrid>
            <w:gridCol w:w="10181"/>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виконання плану роботи райдержадміністрації</w:t>
            </w:r>
            <w:r w:rsidDel="00000000" w:rsidR="00000000" w:rsidRPr="00000000">
              <w:rPr>
                <w:rtl w:val="0"/>
              </w:rPr>
            </w:r>
          </w:p>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______________ квартал 200_ року</w:t>
            </w:r>
            <w:r w:rsidDel="00000000" w:rsidR="00000000" w:rsidRPr="00000000">
              <w:rPr>
                <w:rtl w:val="0"/>
              </w:rPr>
            </w:r>
          </w:p>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96965" cy="1264920"/>
                      <wp:effectExtent b="0" l="0" r="0" t="0"/>
                      <wp:wrapNone/>
                      <wp:docPr id="3" name=""/>
                      <a:graphic>
                        <a:graphicData uri="http://schemas.microsoft.com/office/word/2010/wordprocessingShape">
                          <wps:wsp>
                            <wps:cNvSpPr/>
                            <wps:cNvPr id="4" name="Shape 4"/>
                            <wps:spPr>
                              <a:xfrm>
                                <a:off x="2252280" y="3152303"/>
                                <a:ext cx="6187440" cy="125539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6"/>
                                      <w:vertAlign w:val="baseline"/>
                                    </w:rPr>
                                    <w:t xml:space="preserve">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96965" cy="1264920"/>
                      <wp:effectExtent b="0" l="0" r="0" t="0"/>
                      <wp:wrapNone/>
                      <wp:docPr id="3"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6196965" cy="1264920"/>
                              </a:xfrm>
                              <a:prstGeom prst="rect"/>
                              <a:ln/>
                            </pic:spPr>
                          </pic:pic>
                        </a:graphicData>
                      </a:graphic>
                    </wp:anchor>
                  </w:drawing>
                </mc:Fallback>
              </mc:AlternateContent>
            </w:r>
          </w:p>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 апарату</w:t>
            </w:r>
          </w:p>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ab/>
              <w:tab/>
              <w:t xml:space="preserve">                 ____________________</w:t>
            </w:r>
          </w:p>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(підпис)</w:t>
              <w:tab/>
              <w:tab/>
              <w:t xml:space="preserve">    </w:t>
              <w:tab/>
              <w:t xml:space="preserve">        (ім’я та прізвище)</w:t>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ab/>
        <w:t xml:space="preserve">       Додаток 4</w:t>
      </w:r>
    </w:p>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ДОВІДКА</w:t>
      </w:r>
      <w:r w:rsidDel="00000000" w:rsidR="00000000" w:rsidRPr="00000000">
        <w:rPr>
          <w:rtl w:val="0"/>
        </w:rPr>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погодження проекту розпорядження</w:t>
      </w:r>
      <w:r w:rsidDel="00000000" w:rsidR="00000000" w:rsidRPr="00000000">
        <w:rPr>
          <w:rtl w:val="0"/>
        </w:rPr>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_______________________________________________</w:t>
      </w:r>
      <w:r w:rsidDel="00000000" w:rsidR="00000000" w:rsidRPr="00000000">
        <w:rPr>
          <w:rtl w:val="0"/>
        </w:rPr>
      </w:r>
    </w:p>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w:t>
      </w:r>
    </w:p>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Проект розпорядження розроблено _______________________________________________________________________</w:t>
      </w:r>
    </w:p>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структурного підрозділу, іншого органу, що є головним розробником)</w:t>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_______________________________________________________________________</w:t>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(підстава для розроблення)</w:t>
      </w:r>
    </w:p>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погоджено:</w:t>
      </w:r>
    </w:p>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без зауважень</w:t>
      </w:r>
    </w:p>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     _________________               ______________</w:t>
      </w:r>
    </w:p>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(посада)                                                   </w:t>
        <w:tab/>
        <w:t xml:space="preserve">(підпис)</w:t>
        <w:tab/>
        <w:tab/>
        <w:t xml:space="preserve">(ім`я та прізвище)</w:t>
      </w:r>
    </w:p>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 xml:space="preserve">(дата візування)</w:t>
      </w:r>
    </w:p>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із зауваженнями (пропозиціями),</w:t>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які враховано</w:t>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     _________________               ______________</w:t>
      </w:r>
    </w:p>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(посада)                                                   </w:t>
        <w:tab/>
        <w:t xml:space="preserve">(підпис)</w:t>
        <w:tab/>
        <w:tab/>
        <w:t xml:space="preserve">(ім`я та прізвище)</w:t>
      </w:r>
    </w:p>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 xml:space="preserve">(дата візування)</w:t>
      </w:r>
    </w:p>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із зауваженнями (пропозиціями),</w:t>
      </w:r>
    </w:p>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які враховано частково</w:t>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     _________________               _______________</w:t>
      </w:r>
    </w:p>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(посада)                                                   </w:t>
        <w:tab/>
        <w:t xml:space="preserve">(підпис)</w:t>
        <w:tab/>
        <w:tab/>
        <w:t xml:space="preserve">(ім`я та прізвище)</w:t>
      </w:r>
    </w:p>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 xml:space="preserve">(дата візування)</w:t>
      </w:r>
    </w:p>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із зауваженнями (пропозиціями),</w:t>
      </w:r>
    </w:p>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які не враховано</w:t>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     _________________               _______________</w:t>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(посада)                                                   </w:t>
        <w:tab/>
        <w:t xml:space="preserve">(підпис)</w:t>
        <w:tab/>
        <w:tab/>
        <w:t xml:space="preserve">(ім`я та прізвище)</w:t>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 xml:space="preserve">(дата візування)</w:t>
      </w:r>
    </w:p>
    <w:p w:rsidR="00000000" w:rsidDel="00000000" w:rsidP="00000000" w:rsidRDefault="00000000" w:rsidRPr="00000000" w14:paraId="00000242">
      <w:pPr>
        <w:keepNext w:val="0"/>
        <w:keepLines w:val="0"/>
        <w:widowControl w:val="1"/>
        <w:pBdr>
          <w:top w:space="0" w:sz="0" w:val="nil"/>
          <w:left w:space="0" w:sz="0" w:val="nil"/>
          <w:bottom w:color="000000" w:space="1" w:sz="8" w:val="single"/>
          <w:right w:space="0" w:sz="0" w:val="nil"/>
          <w:between w:space="0" w:sz="0" w:val="nil"/>
        </w:pBdr>
        <w:shd w:fill="auto" w:val="clear"/>
        <w:spacing w:after="0" w:before="0" w:line="240" w:lineRule="auto"/>
        <w:ind w:left="0" w:right="0" w:firstLine="52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райдержадміністрації, її апарату, інші органи, які відповідно до пункту 97 Регламенту райдержадміністрації, затвердженого розпорядженням голови райдержадміністрації від ___________ № ____, вважаються такими, що погодили проект без зауважень:</w:t>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     _______________           _________________</w:t>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4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посади керівника  </w:t>
        <w:tab/>
        <w:t xml:space="preserve">             (підпис)                (ініціали та прізвище)</w:t>
      </w:r>
    </w:p>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структурного підрозділу, іншого органу,</w:t>
      </w:r>
    </w:p>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що є головним розробником )</w:t>
      </w:r>
    </w:p>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 ___________ 20_ р.</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58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5</w:t>
      </w:r>
    </w:p>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1122.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3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32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ПРОТОКОЛ</w:t>
      </w:r>
      <w:r w:rsidDel="00000000" w:rsidR="00000000" w:rsidRPr="00000000">
        <w:rPr>
          <w:rtl w:val="0"/>
        </w:rPr>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узгодження позицій</w:t>
      </w:r>
      <w:r w:rsidDel="00000000" w:rsidR="00000000" w:rsidRPr="00000000">
        <w:rPr>
          <w:rtl w:val="0"/>
        </w:rPr>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щодо проекту розпорядження ___________________________________________________</w:t>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Ураховані зауваження (пропозиції)</w:t>
      </w:r>
    </w:p>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828.0" w:type="dxa"/>
        <w:jc w:val="left"/>
        <w:tblInd w:w="0.0" w:type="dxa"/>
        <w:tblLayout w:type="fixed"/>
        <w:tblLook w:val="0000"/>
      </w:tblPr>
      <w:tblGrid>
        <w:gridCol w:w="2748"/>
        <w:gridCol w:w="3600"/>
        <w:gridCol w:w="3480"/>
        <w:tblGridChange w:id="0">
          <w:tblGrid>
            <w:gridCol w:w="2748"/>
            <w:gridCol w:w="3600"/>
            <w:gridCol w:w="3480"/>
          </w:tblGrid>
        </w:tblGridChange>
      </w:tblGrid>
      <w:tr>
        <w:tc>
          <w:tcPr>
            <w:tcBorders>
              <w:top w:color="000000" w:space="0" w:sz="4" w:val="single"/>
              <w:bottom w:color="000000" w:space="0" w:sz="4" w:val="single"/>
            </w:tcBorders>
            <w:vAlign w:val="cente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Редакція частини проекту розпорядження, до якої висловлено зауваження (пропозиції)</w:t>
            </w:r>
          </w:p>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структурного підрозділу, іншого органу, що подав зауваження (пропозиції) та їх зміст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Спосіб врахування</w:t>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bottom w:color="000000" w:space="0" w:sz="4" w:val="single"/>
            </w:tcBorders>
            <w:vAlign w:val="cente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Неврегульовані розбіжності</w:t>
      </w:r>
    </w:p>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828.0" w:type="dxa"/>
        <w:jc w:val="left"/>
        <w:tblInd w:w="0.0" w:type="dxa"/>
        <w:tblLayout w:type="fixed"/>
        <w:tblLook w:val="0000"/>
      </w:tblPr>
      <w:tblGrid>
        <w:gridCol w:w="2748"/>
        <w:gridCol w:w="3600"/>
        <w:gridCol w:w="3480"/>
        <w:tblGridChange w:id="0">
          <w:tblGrid>
            <w:gridCol w:w="2748"/>
            <w:gridCol w:w="3600"/>
            <w:gridCol w:w="3480"/>
          </w:tblGrid>
        </w:tblGridChange>
      </w:tblGrid>
      <w:tr>
        <w:tc>
          <w:tcPr>
            <w:tcBorders>
              <w:top w:color="000000" w:space="0" w:sz="4" w:val="single"/>
              <w:bottom w:color="000000" w:space="0" w:sz="4" w:val="single"/>
            </w:tcBorders>
            <w:vAlign w:val="center"/>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Редакція спірної частини проекту розпорядження</w:t>
            </w:r>
          </w:p>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структурного підрозділу, іншого органу, що висловив зауваження (пропозиції) та їх зміст</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Обґрунтування причин відхилення зауважень (пропозицій) головним розробником</w:t>
            </w:r>
          </w:p>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bottom w:color="000000" w:space="0" w:sz="4" w:val="single"/>
            </w:tcBorders>
            <w:vAlign w:val="center"/>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   _________________      _____________</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посади керівника          </w:t>
        <w:tab/>
        <w:t xml:space="preserve">    (підпис)              (ініціали та прізвище)</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структурного підрозділу, іншого</w:t>
        <w:tab/>
        <w:tab/>
        <w:tab/>
        <w:tab/>
        <w:tab/>
        <w:tab/>
      </w:r>
    </w:p>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органу, що є головним розробником)</w:t>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 ____________ 20__ р.</w:t>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6</w:t>
      </w:r>
    </w:p>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ПОЯСНЮВАЛЬНА ЗАПИСКА</w:t>
      </w:r>
      <w:r w:rsidDel="00000000" w:rsidR="00000000" w:rsidRPr="00000000">
        <w:rPr>
          <w:rtl w:val="0"/>
        </w:rPr>
      </w:r>
    </w:p>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проекту розпорядження ______________________________________________________</w:t>
      </w:r>
      <w:r w:rsidDel="00000000" w:rsidR="00000000" w:rsidRPr="00000000">
        <w:rPr>
          <w:rtl w:val="0"/>
        </w:rPr>
      </w:r>
    </w:p>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w:t>
      </w:r>
      <w:r w:rsidDel="00000000" w:rsidR="00000000" w:rsidRPr="00000000">
        <w:rPr>
          <w:rtl w:val="0"/>
        </w:rPr>
      </w:r>
    </w:p>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Обґрунтування необхідності прийняття розпорядження</w:t>
      </w:r>
      <w:r w:rsidDel="00000000" w:rsidR="00000000" w:rsidRPr="00000000">
        <w:rPr>
          <w:rtl w:val="0"/>
        </w:rPr>
      </w:r>
    </w:p>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Зазначається підстава розроблення проекту розпорядження (на виконання акта законодавства, доручення Прем’єр-міністра України, за власною ініціативою тощо) та стисло викладається суть проблеми, на розв'язання якої спрямовується розпорядження, і причини її виникнення, наводяться дані, що підтверджують необхідність правового врегулювання питання.</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Мета і шляхи її досягнення</w:t>
      </w:r>
      <w:r w:rsidDel="00000000" w:rsidR="00000000" w:rsidRPr="00000000">
        <w:rPr>
          <w:rtl w:val="0"/>
        </w:rPr>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Розкривається мета, якої планується досягти в результаті прийняття розпорядження, та механізм його виконання, а також суть найважливіших положень проекту.</w:t>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Правові аспекти</w:t>
      </w:r>
      <w:r w:rsidDel="00000000" w:rsidR="00000000" w:rsidRPr="00000000">
        <w:rPr>
          <w:rtl w:val="0"/>
        </w:rPr>
      </w:r>
    </w:p>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Зазначаються правові підстави розроблення проекту розпорядження та перелік нормативно-правових актів, що діють у відповідній сфері суспільних відносин.</w:t>
      </w:r>
    </w:p>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Виходячи із змісту проекту розпорядження зазначається потреба у внесенні змін до чинних розпоряджень або визнання їх такими, що втратили чинність, а також завдання з розроблення нових розпоряджень або відсутність потреби у внесенні змін до чинних чи розробленні нових розпоряджень.</w:t>
      </w:r>
    </w:p>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коли проект розпорядження стосується прав та обов’язків громадян, про це зазначається окремо.</w:t>
      </w:r>
    </w:p>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Фінансово-економічне обґрунтування</w:t>
      </w:r>
      <w:r w:rsidDel="00000000" w:rsidR="00000000" w:rsidRPr="00000000">
        <w:rPr>
          <w:rtl w:val="0"/>
        </w:rPr>
      </w:r>
    </w:p>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Наводяться фінансово-економічне обґрунтування проекту розпорядження, розрахунок необхідних матеріальних і фінансових витрат, їх обсяг та джерела покриття. Якщо виконання розпорядження не потребує додаткових матеріальних та інших витрат, про це зазначається окремо.</w:t>
      </w:r>
    </w:p>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Детальні фінансово-економічні розрахунки можуть додаватися до пояснювальної записки.</w:t>
      </w:r>
    </w:p>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Позиція заінтересованих органів</w:t>
      </w:r>
      <w:r w:rsidDel="00000000" w:rsidR="00000000" w:rsidRPr="00000000">
        <w:rPr>
          <w:rtl w:val="0"/>
        </w:rPr>
      </w:r>
    </w:p>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Зазначається, чи стосується проект розпорядження інтересів інших органів, та стисло викладається їх позиція.</w:t>
      </w:r>
    </w:p>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Якщо проект подано з розбіжностями, наводиться інформація про роботу, проведену з їх урегулювання (стисло повідомляється про вжиті головним розробником заходи, спрямовані на пошук взаємоприйнятного рішення, врегулювання спірної позиції, зазначається, чи проводилися переговори, консультації, робочі зустрічі, наради тощо, а також хто з посадових осіб брав у них участь).</w:t>
      </w:r>
    </w:p>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Регіональний аспект</w:t>
      </w:r>
      <w:r w:rsidDel="00000000" w:rsidR="00000000" w:rsidRPr="00000000">
        <w:rPr>
          <w:rtl w:val="0"/>
        </w:rPr>
      </w:r>
    </w:p>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Якщо проект розпорядження стосується питання розвитку адміністративно-територіальної одиниці, зазначається, чи враховують положення проекту потребу регіону, його вплив на регіональний розвиток, наводиться позиція органів місцевого самоврядування, а також визначається ступінь її відображення в проекті.</w:t>
      </w:r>
    </w:p>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 Громадське обговорення</w:t>
      </w:r>
      <w:r w:rsidDel="00000000" w:rsidR="00000000" w:rsidRPr="00000000">
        <w:rPr>
          <w:rtl w:val="0"/>
        </w:rPr>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Наводяться результати проведених консультацій з громадськістю, пропозиції та зауваження громадськості і ступінь їх врахування, запропоновані шляхи мінімізації негативних наслідків неврахування таких пропозицій та зауважень, а також способи врегулювання конфлікту інтересів.</w:t>
      </w:r>
    </w:p>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Якщо проект розпорядження не потребує проведення громадського обговорення, про це зазначається окремо.</w:t>
      </w:r>
    </w:p>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 Прогноз результатів</w:t>
      </w:r>
      <w:r w:rsidDel="00000000" w:rsidR="00000000" w:rsidRPr="00000000">
        <w:rPr>
          <w:rtl w:val="0"/>
        </w:rPr>
      </w:r>
    </w:p>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5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Дається прогнозна оцінка результатів виконання розпорядження, зазначаються критерії (показники), за якими оцінюється їх ефективність, порівнюються досягнуті результати з прогнозованими, аналізуються можливі ризики та заходи щодо їх мінімізації. Критерії оцінки ефективності повинні зазначатися в конкретних одиницях (грошові одиниці, одиниці продукції тощо). Прогнозні розрахунки та критерії оцінки ефективності можуть додаватися до пояснювальної записки.</w:t>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   ___________        ___________________           (найменування посади керівника   </w:t>
        <w:tab/>
        <w:t xml:space="preserve">(підпис)                         (ініціали та прізвище)</w:t>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структурного підрозділу, іншого органу,</w:t>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 є головним розробником)</w:t>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 ____________ 20__ р.</w:t>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2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7</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51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ПОРІВНЯЛЬНА ТАБЛИЦЯ</w:t>
        <w:br w:type="textWrapping"/>
        <w:t xml:space="preserve">до проекту розпорядження ____________________________________________________</w:t>
      </w:r>
      <w:r w:rsidDel="00000000" w:rsidR="00000000" w:rsidRPr="00000000">
        <w:rPr>
          <w:rtl w:val="0"/>
        </w:rPr>
      </w:r>
    </w:p>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w:t>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856.0" w:type="dxa"/>
        <w:jc w:val="left"/>
        <w:tblInd w:w="0.0" w:type="dxa"/>
        <w:tblLayout w:type="fixed"/>
        <w:tblLook w:val="0000"/>
      </w:tblPr>
      <w:tblGrid>
        <w:gridCol w:w="4981"/>
        <w:gridCol w:w="4875"/>
        <w:tblGridChange w:id="0">
          <w:tblGrid>
            <w:gridCol w:w="4981"/>
            <w:gridCol w:w="4875"/>
          </w:tblGrid>
        </w:tblGridChange>
      </w:tblGrid>
      <w:tr>
        <w:trPr>
          <w:trHeight w:val="600" w:hRule="atLeast"/>
        </w:trPr>
        <w:tc>
          <w:tcPr>
            <w:tcBorders>
              <w:top w:color="000000" w:space="0" w:sz="4" w:val="single"/>
              <w:bottom w:color="000000" w:space="0" w:sz="4" w:val="single"/>
            </w:tcBorders>
            <w:vAlign w:val="top"/>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Зміст положення</w:t>
              <w:br w:type="textWrapping"/>
              <w:t xml:space="preserve">чинного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Зміст відповідного положення</w:t>
              <w:br w:type="textWrapping"/>
              <w:t xml:space="preserve">проекту розпорядження</w:t>
            </w:r>
          </w:p>
        </w:tc>
      </w:tr>
      <w:tr>
        <w:trPr>
          <w:trHeight w:val="600" w:hRule="atLeast"/>
        </w:trPr>
        <w:tc>
          <w:tcPr>
            <w:tcBorders>
              <w:bottom w:color="000000" w:space="0" w:sz="4" w:val="single"/>
            </w:tcBorders>
            <w:vAlign w:val="top"/>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    _____________       __________________</w:t>
      </w:r>
    </w:p>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посади керівника                   (підпис)                (ініціали та прізвище)</w:t>
      </w:r>
    </w:p>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структурного підрозділу, іншого</w:t>
      </w:r>
    </w:p>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органу, що є головним розробником)</w:t>
      </w:r>
    </w:p>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4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8 </w:t>
      </w:r>
    </w:p>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4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4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Голові Пустомитівської районної                    </w:t>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державної адміністрації </w:t>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_______________________</w:t>
      </w:r>
    </w:p>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прізвище та ініціали  )</w:t>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Службова  записка</w:t>
      </w:r>
      <w:r w:rsidDel="00000000" w:rsidR="00000000" w:rsidRPr="00000000">
        <w:rPr>
          <w:rtl w:val="0"/>
        </w:rPr>
      </w:r>
    </w:p>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______________________________________________________</w:t>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назва головного розробника проекту розпорядження )</w:t>
      </w:r>
    </w:p>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Внесення на опрацювання в апарат райдержадміністрації проекту           </w:t>
      </w:r>
    </w:p>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розпорядження _________________________________________</w:t>
      </w:r>
    </w:p>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назва проекту розпорядження )</w:t>
      </w:r>
    </w:p>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виконання пункту 105 Регламенту Пустомитівської районної державної адміністрації, затвердженого розпорядженням голови від ___ _________  №____, прошу внести підготовлений проект розпорядження __________________________________________________________________</w:t>
      </w:r>
    </w:p>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назва проекту розпорядження )</w:t>
      </w:r>
    </w:p>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опрацювання його в апараті райдержадміністрації.</w:t>
      </w:r>
    </w:p>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Додатки:</w:t>
      </w:r>
      <w:r w:rsidDel="00000000" w:rsidR="00000000" w:rsidRPr="00000000">
        <w:rPr>
          <w:rtl w:val="0"/>
        </w:rPr>
      </w:r>
    </w:p>
    <w:p w:rsidR="00000000" w:rsidDel="00000000" w:rsidP="00000000" w:rsidRDefault="00000000" w:rsidRPr="00000000" w14:paraId="000002E1">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2E2">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Довідка про погодження проекту розпорядження з візами керівників структурних підрозділів, які погодили проект.</w:t>
      </w:r>
      <w:r w:rsidDel="00000000" w:rsidR="00000000" w:rsidRPr="00000000">
        <w:rPr>
          <w:rtl w:val="0"/>
        </w:rPr>
      </w:r>
    </w:p>
    <w:p w:rsidR="00000000" w:rsidDel="00000000" w:rsidP="00000000" w:rsidRDefault="00000000" w:rsidRPr="00000000" w14:paraId="000002E3">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Документи, передбачені Регламентом райдержадміністрації та інші документи, визначені головним розробником (у разі необхідності). </w:t>
      </w:r>
      <w:r w:rsidDel="00000000" w:rsidR="00000000" w:rsidRPr="00000000">
        <w:rPr>
          <w:rtl w:val="0"/>
        </w:rPr>
      </w:r>
    </w:p>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                     _____________                     _____________________</w:t>
      </w:r>
    </w:p>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посада )                                 ( підпис )                                    (ім`я та прізвище)</w:t>
      </w:r>
    </w:p>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1122.999999999999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9</w:t>
      </w:r>
    </w:p>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37.99999999999954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Завізували:</w:t>
      </w:r>
      <w:r w:rsidDel="00000000" w:rsidR="00000000" w:rsidRPr="00000000">
        <w:rPr>
          <w:rtl w:val="0"/>
        </w:rPr>
      </w:r>
    </w:p>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w:t>
        <w:tab/>
        <w:tab/>
        <w:tab/>
        <w:tab/>
        <w:tab/>
        <w:t xml:space="preserve">(підпис)</w:t>
        <w:tab/>
        <w:t xml:space="preserve">(ім`я та прізвище)</w:t>
      </w:r>
    </w:p>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райдержадміністрації</w:t>
        <w:tab/>
        <w:tab/>
        <w:tab/>
        <w:t xml:space="preserve">(дата візування)</w:t>
      </w:r>
    </w:p>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 апарату     </w:t>
        <w:tab/>
        <w:t xml:space="preserve">                                  (підпис)</w:t>
        <w:tab/>
        <w:t xml:space="preserve">(ім`я та прізвище)</w:t>
      </w:r>
    </w:p>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tab/>
        <w:tab/>
        <w:tab/>
        <w:t xml:space="preserve">          (дата візування)</w:t>
      </w:r>
    </w:p>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голови райдержадміністрації</w:t>
        <w:tab/>
        <w:t xml:space="preserve">(підпис)</w:t>
        <w:tab/>
        <w:t xml:space="preserve">(ім`я та прізвище)</w:t>
      </w:r>
    </w:p>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розподілу функціональних</w:t>
        <w:tab/>
        <w:tab/>
        <w:t xml:space="preserve">(дата візування)</w:t>
      </w:r>
    </w:p>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обов’язків)</w:t>
        <w:tab/>
      </w:r>
    </w:p>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юридичного відділу                        (підпис)</w:t>
        <w:tab/>
        <w:t xml:space="preserve">(ім`я та прізвище)</w:t>
      </w:r>
    </w:p>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tab/>
        <w:tab/>
        <w:t xml:space="preserve">            (дата візування)</w:t>
      </w:r>
    </w:p>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Начальник фінансового управління </w:t>
        <w:tab/>
        <w:tab/>
        <w:t xml:space="preserve">(підпис)</w:t>
        <w:tab/>
        <w:t xml:space="preserve">(ім`я та прізвище)</w:t>
      </w:r>
    </w:p>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(тільки проекти розпоряджень з питань </w:t>
        <w:tab/>
        <w:tab/>
        <w:t xml:space="preserve">(дата візування)</w:t>
      </w:r>
    </w:p>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фінансово-економічної діяльності)</w:t>
        <w:tab/>
        <w:tab/>
        <w:tab/>
        <w:tab/>
        <w:tab/>
      </w:r>
    </w:p>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tabs>
          <w:tab w:val="left" w:pos="68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Провідний спеціаліст з питань оборонної</w:t>
      </w:r>
    </w:p>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tabs>
          <w:tab w:val="left" w:pos="68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мобілізаційної роботи апарту                        (підпис)</w:t>
        <w:tab/>
        <w:t xml:space="preserve">(ім`я та прізвище)</w:t>
      </w:r>
    </w:p>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райдержадміністрації                                                   (дата візування)</w:t>
        <w:tab/>
        <w:tab/>
        <w:tab/>
        <w:tab/>
        <w:tab/>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загального відділу                            (підпис)(ім`я та прізвище)</w:t>
      </w:r>
    </w:p>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апарату райдержадміністрації</w:t>
        <w:tab/>
        <w:t xml:space="preserve">                              (дата візування)</w:t>
      </w:r>
    </w:p>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структурного підрозділу</w:t>
        <w:tab/>
        <w:tab/>
        <w:t xml:space="preserve">(підпис)</w:t>
        <w:tab/>
        <w:t xml:space="preserve">(ім`я та прізвище)</w:t>
      </w:r>
    </w:p>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tab/>
        <w:tab/>
        <w:tab/>
        <w:tab/>
        <w:t xml:space="preserve">(дата візування)</w:t>
      </w:r>
    </w:p>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розробник проекту розпорядження)</w:t>
      </w:r>
    </w:p>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ради </w:t>
        <w:tab/>
        <w:tab/>
        <w:tab/>
        <w:tab/>
        <w:t xml:space="preserve">(підпис)</w:t>
        <w:tab/>
        <w:t xml:space="preserve">(ім`я та прізвище)</w:t>
      </w:r>
    </w:p>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 візування)</w:t>
      </w:r>
    </w:p>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(якщо проект розпорядження стосується коштів </w:t>
      </w:r>
    </w:p>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районного бюджету)</w:t>
        <w:tab/>
      </w:r>
    </w:p>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комісії з питань планування бюджету</w:t>
      </w:r>
    </w:p>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фінансів та  економічної політики                     (підпис)</w:t>
        <w:tab/>
        <w:t xml:space="preserve">(ім`я та прізвище)</w:t>
      </w:r>
    </w:p>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(дата візування)</w:t>
      </w:r>
    </w:p>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1134" w:left="1418" w:right="85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10</w:t>
      </w:r>
    </w:p>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Регламенту Пустомитівської</w:t>
      </w:r>
    </w:p>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79" w:right="0" w:firstLine="31.00000000000022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ВИСНОВОК</w:t>
      </w:r>
      <w:r w:rsidDel="00000000" w:rsidR="00000000" w:rsidRPr="00000000">
        <w:rPr>
          <w:rtl w:val="0"/>
        </w:rPr>
      </w:r>
    </w:p>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юридичного відділу райдержадміністрації</w:t>
      </w:r>
    </w:p>
    <w:p w:rsidR="00000000" w:rsidDel="00000000" w:rsidP="00000000" w:rsidRDefault="00000000" w:rsidRPr="00000000" w14:paraId="000003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проекту розпорядження_________________________________________________</w:t>
      </w:r>
    </w:p>
    <w:p w:rsidR="00000000" w:rsidDel="00000000" w:rsidP="00000000" w:rsidRDefault="00000000" w:rsidRPr="00000000" w14:paraId="000003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w:t>
      </w:r>
    </w:p>
    <w:p w:rsidR="00000000" w:rsidDel="00000000" w:rsidP="00000000" w:rsidRDefault="00000000" w:rsidRPr="00000000" w14:paraId="000003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Проект розпорядження розроблено _______________________________________________________________________</w:t>
      </w:r>
    </w:p>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структурного підрозділу, іншого органу, що є головним розробником)</w:t>
      </w:r>
    </w:p>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 результатами проведеної експертизи виявлені невідповідності:</w:t>
      </w:r>
    </w:p>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1)______________________________________________________________________(Конституції і законам України, іншим актам законодавства,</w:t>
      </w:r>
    </w:p>
    <w:p w:rsidR="00000000" w:rsidDel="00000000" w:rsidP="00000000" w:rsidRDefault="00000000" w:rsidRPr="00000000" w14:paraId="000003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________________________________________________________________________</w:t>
      </w:r>
    </w:p>
    <w:p w:rsidR="00000000" w:rsidDel="00000000" w:rsidP="00000000" w:rsidRDefault="00000000" w:rsidRPr="00000000" w14:paraId="000003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розпорядженням голови райдержадміністрації)</w:t>
      </w:r>
    </w:p>
    <w:p w:rsidR="00000000" w:rsidDel="00000000" w:rsidP="00000000" w:rsidRDefault="00000000" w:rsidRPr="00000000" w14:paraId="000003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_______________________________________________________________________</w:t>
      </w:r>
    </w:p>
    <w:p w:rsidR="00000000" w:rsidDel="00000000" w:rsidP="00000000" w:rsidRDefault="00000000" w:rsidRPr="00000000" w14:paraId="000003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(вимогам нормопроектувальної техніки — зазначаються недоліки, зокрема логічні та змістові)</w:t>
      </w:r>
    </w:p>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________________________________________________________________________</w:t>
      </w:r>
    </w:p>
    <w:p w:rsidR="00000000" w:rsidDel="00000000" w:rsidP="00000000" w:rsidRDefault="00000000" w:rsidRPr="00000000" w14:paraId="000003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2.Узагальнений висновок _________________________________________________________</w:t>
      </w:r>
    </w:p>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(наводиться узагальнений висновок та пропозиції</w:t>
      </w:r>
    </w:p>
    <w:p w:rsidR="00000000" w:rsidDel="00000000" w:rsidP="00000000" w:rsidRDefault="00000000" w:rsidRPr="00000000" w14:paraId="000003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________________________________________________________________________</w:t>
      </w:r>
    </w:p>
    <w:p w:rsidR="00000000" w:rsidDel="00000000" w:rsidP="00000000" w:rsidRDefault="00000000" w:rsidRPr="00000000" w14:paraId="000003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щодо проекту в цілому, оцінюється правова доцільність прийняття та обґрунтованість</w:t>
      </w:r>
    </w:p>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_________________________________________________________________проект, доцільність способу правового врегулювання питання, порушеного в ньому)</w:t>
      </w:r>
    </w:p>
    <w:p w:rsidR="00000000" w:rsidDel="00000000" w:rsidP="00000000" w:rsidRDefault="00000000" w:rsidRPr="00000000" w14:paraId="000003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Правову експертизу проекту розпорядження проведено:</w:t>
      </w:r>
    </w:p>
    <w:p w:rsidR="00000000" w:rsidDel="00000000" w:rsidP="00000000" w:rsidRDefault="00000000" w:rsidRPr="00000000" w14:paraId="000003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      _________        _____________________</w:t>
      </w:r>
    </w:p>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юридичного відділу)        (підпис)                    (ім'я та прізвище)</w:t>
      </w:r>
    </w:p>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 ____________ 20__ р.</w:t>
      </w:r>
    </w:p>
    <w:p w:rsidR="00000000" w:rsidDel="00000000" w:rsidP="00000000" w:rsidRDefault="00000000" w:rsidRPr="00000000" w14:paraId="000003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3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776" w:top="1134" w:left="1418" w:right="851"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1"/>
      <w:numFmt w:val="decimal"/>
      <w:lvlText w:val="%1."/>
      <w:lvlJc w:val="left"/>
      <w:pPr>
        <w:ind w:left="2183" w:hanging="405"/>
      </w:pPr>
      <w:rPr>
        <w:vertAlign w:val="baseline"/>
      </w:rPr>
    </w:lvl>
    <w:lvl w:ilvl="1">
      <w:start w:val="1"/>
      <w:numFmt w:val="bullet"/>
      <w:lvlText w:val="●"/>
      <w:lvlJc w:val="left"/>
      <w:pPr>
        <w:ind w:left="1440" w:hanging="360"/>
      </w:pPr>
      <w:rPr>
        <w:rFonts w:ascii="Noto Sans Symbols" w:cs="Noto Sans Symbols" w:eastAsia="Noto Sans Symbols" w:hAnsi="Noto Sans Symbols"/>
        <w:vertAlign w:val="baseline"/>
      </w:rPr>
    </w:lvl>
    <w:lvl w:ilvl="2">
      <w:start w:val="1"/>
      <w:numFmt w:val="lowerRoman"/>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abstractNum w:abstractNumId="2">
    <w:lvl w:ilvl="0">
      <w:start w:val="86"/>
      <w:numFmt w:val="decimal"/>
      <w:lvlText w:val="%1."/>
      <w:lvlJc w:val="left"/>
      <w:pPr>
        <w:ind w:left="4887" w:hanging="405"/>
      </w:pPr>
      <w:rPr>
        <w:vertAlign w:val="baseline"/>
      </w:rPr>
    </w:lvl>
    <w:lvl w:ilvl="1">
      <w:start w:val="1"/>
      <w:numFmt w:val="bullet"/>
      <w:lvlText w:val="●"/>
      <w:lvlJc w:val="left"/>
      <w:pPr>
        <w:ind w:left="1440" w:hanging="360"/>
      </w:pPr>
      <w:rPr>
        <w:rFonts w:ascii="Noto Sans Symbols" w:cs="Noto Sans Symbols" w:eastAsia="Noto Sans Symbols" w:hAnsi="Noto Sans Symbols"/>
        <w:vertAlign w:val="baseline"/>
      </w:rPr>
    </w:lvl>
    <w:lvl w:ilvl="2">
      <w:start w:val="1"/>
      <w:numFmt w:val="lowerRoman"/>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abstractNum w:abstractNumId="3">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1287" w:hanging="360.0000000000001"/>
      </w:pPr>
      <w:rPr>
        <w:rFonts w:ascii="Noto Sans Symbols" w:cs="Noto Sans Symbols" w:eastAsia="Noto Sans Symbols" w:hAnsi="Noto Sans Symbols"/>
        <w:b w:val="0"/>
        <w:i w:val="0"/>
        <w:sz w:val="26"/>
        <w:szCs w:val="26"/>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3">
    <w:lvl w:ilvl="0">
      <w:start w:val="135"/>
      <w:numFmt w:val="decimal"/>
      <w:lvlText w:val="%1."/>
      <w:lvlJc w:val="left"/>
      <w:pPr>
        <w:ind w:left="2772" w:hanging="405"/>
      </w:pPr>
      <w:rPr>
        <w:vertAlign w:val="baseline"/>
      </w:rPr>
    </w:lvl>
    <w:lvl w:ilvl="1">
      <w:start w:val="1"/>
      <w:numFmt w:val="bullet"/>
      <w:lvlText w:val="●"/>
      <w:lvlJc w:val="left"/>
      <w:pPr>
        <w:ind w:left="1440" w:hanging="360"/>
      </w:pPr>
      <w:rPr>
        <w:rFonts w:ascii="Noto Sans Symbols" w:cs="Noto Sans Symbols" w:eastAsia="Noto Sans Symbols" w:hAnsi="Noto Sans Symbols"/>
        <w:b w:val="0"/>
        <w:sz w:val="24"/>
        <w:szCs w:val="24"/>
        <w:vertAlign w:val="baseline"/>
      </w:rPr>
    </w:lvl>
    <w:lvl w:ilvl="2">
      <w:start w:val="130"/>
      <w:numFmt w:val="decimal"/>
      <w:lvlText w:val="%3"/>
      <w:lvlJc w:val="left"/>
      <w:pPr>
        <w:ind w:left="2385" w:hanging="405"/>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abstractNum w:abstractNumId="14">
    <w:lvl w:ilvl="0">
      <w:start w:val="96"/>
      <w:numFmt w:val="decimal"/>
      <w:lvlText w:val="%1."/>
      <w:lvlJc w:val="left"/>
      <w:pPr>
        <w:ind w:left="5454" w:hanging="405"/>
      </w:pPr>
      <w:rPr>
        <w:vertAlign w:val="baseline"/>
      </w:rPr>
    </w:lvl>
    <w:lvl w:ilvl="1">
      <w:start w:val="1"/>
      <w:numFmt w:val="bullet"/>
      <w:lvlText w:val="●"/>
      <w:lvlJc w:val="left"/>
      <w:pPr>
        <w:ind w:left="1440" w:hanging="360"/>
      </w:pPr>
      <w:rPr>
        <w:rFonts w:ascii="Noto Sans Symbols" w:cs="Noto Sans Symbols" w:eastAsia="Noto Sans Symbols" w:hAnsi="Noto Sans Symbols"/>
        <w:vertAlign w:val="baseline"/>
      </w:rPr>
    </w:lvl>
    <w:lvl w:ilvl="2">
      <w:start w:val="110"/>
      <w:numFmt w:val="decimal"/>
      <w:lvlText w:val="%3."/>
      <w:lvlJc w:val="left"/>
      <w:pPr>
        <w:ind w:left="2385" w:hanging="405"/>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abstractNum w:abstractNumId="15">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7">
    <w:lvl w:ilvl="0">
      <w:start w:val="31"/>
      <w:numFmt w:val="decimal"/>
      <w:lvlText w:val="%1."/>
      <w:lvlJc w:val="left"/>
      <w:pPr>
        <w:ind w:left="2183" w:hanging="405"/>
      </w:pPr>
      <w:rPr>
        <w:vertAlign w:val="baseline"/>
      </w:rPr>
    </w:lvl>
    <w:lvl w:ilvl="1">
      <w:start w:val="1"/>
      <w:numFmt w:val="bullet"/>
      <w:lvlText w:val="●"/>
      <w:lvlJc w:val="left"/>
      <w:pPr>
        <w:ind w:left="1440" w:hanging="360"/>
      </w:pPr>
      <w:rPr>
        <w:rFonts w:ascii="Noto Sans Symbols" w:cs="Noto Sans Symbols" w:eastAsia="Noto Sans Symbols" w:hAnsi="Noto Sans Symbols"/>
        <w:vertAlign w:val="baseline"/>
      </w:rPr>
    </w:lvl>
    <w:lvl w:ilvl="2">
      <w:start w:val="1"/>
      <w:numFmt w:val="lowerRoman"/>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abstractNum w:abstractNumId="18">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2.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